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D9A" w:rsidRDefault="00841222">
      <w:pPr>
        <w:pStyle w:val="Header"/>
        <w:tabs>
          <w:tab w:val="clear" w:pos="4536"/>
          <w:tab w:val="clear" w:pos="9072"/>
          <w:tab w:val="right" w:pos="9282"/>
          <w:tab w:val="right" w:pos="14130"/>
        </w:tabs>
        <w:spacing w:before="72" w:after="72"/>
        <w:rPr>
          <w:rFonts w:eastAsia="宋体"/>
          <w:sz w:val="22"/>
          <w:szCs w:val="22"/>
          <w:lang w:eastAsia="zh-CN"/>
        </w:rPr>
      </w:pPr>
      <w:r>
        <w:rPr>
          <w:sz w:val="22"/>
          <w:szCs w:val="22"/>
        </w:rPr>
        <w:t>3GPP TSG RAN WG1 #1</w:t>
      </w:r>
      <w:r>
        <w:rPr>
          <w:rFonts w:eastAsia="宋体" w:hint="eastAsia"/>
          <w:sz w:val="22"/>
          <w:szCs w:val="22"/>
          <w:lang w:eastAsia="zh-CN"/>
        </w:rPr>
        <w:t>2</w:t>
      </w:r>
      <w:r>
        <w:rPr>
          <w:rFonts w:eastAsia="宋体"/>
          <w:sz w:val="22"/>
          <w:szCs w:val="22"/>
          <w:lang w:eastAsia="zh-CN"/>
        </w:rPr>
        <w:t>3</w:t>
      </w:r>
      <w:r>
        <w:rPr>
          <w:rFonts w:ascii="Times New Roman" w:eastAsia="宋体" w:hAnsi="Times New Roman"/>
          <w:sz w:val="22"/>
          <w:szCs w:val="22"/>
          <w:lang w:eastAsia="zh-CN"/>
        </w:rPr>
        <w:tab/>
      </w:r>
      <w:r>
        <w:rPr>
          <w:rFonts w:ascii="Times New Roman" w:eastAsia="宋体" w:hAnsi="Times New Roman"/>
          <w:sz w:val="22"/>
          <w:szCs w:val="22"/>
          <w:lang w:eastAsia="zh-CN"/>
        </w:rPr>
        <w:tab/>
      </w:r>
      <w:r w:rsidR="00CE3C38" w:rsidRPr="00CE3C38">
        <w:rPr>
          <w:sz w:val="22"/>
          <w:szCs w:val="22"/>
          <w:lang w:eastAsia="ja-JP"/>
        </w:rPr>
        <w:t>R1-2508532</w:t>
      </w:r>
    </w:p>
    <w:p w:rsidR="00127D9A" w:rsidRDefault="00841222">
      <w:pPr>
        <w:pStyle w:val="3GPPHeader"/>
        <w:spacing w:before="72" w:after="72"/>
        <w:rPr>
          <w:szCs w:val="24"/>
        </w:rPr>
      </w:pPr>
      <w:r>
        <w:rPr>
          <w:rFonts w:eastAsia="宋体"/>
          <w:sz w:val="22"/>
          <w:lang w:val="en-US"/>
        </w:rPr>
        <w:t>Dallas, USA, Nov 17</w:t>
      </w:r>
      <w:r>
        <w:rPr>
          <w:rFonts w:eastAsia="宋体"/>
          <w:sz w:val="22"/>
          <w:vertAlign w:val="superscript"/>
          <w:lang w:val="en-US"/>
        </w:rPr>
        <w:t>th</w:t>
      </w:r>
      <w:r>
        <w:rPr>
          <w:rFonts w:eastAsia="宋体"/>
          <w:sz w:val="22"/>
          <w:lang w:val="en-US"/>
        </w:rPr>
        <w:t xml:space="preserve"> – 21</w:t>
      </w:r>
      <w:r>
        <w:rPr>
          <w:rFonts w:eastAsia="宋体"/>
          <w:sz w:val="22"/>
          <w:vertAlign w:val="superscript"/>
          <w:lang w:val="en-US"/>
        </w:rPr>
        <w:t>st</w:t>
      </w:r>
      <w:r>
        <w:rPr>
          <w:rFonts w:eastAsia="宋体"/>
          <w:sz w:val="22"/>
          <w:lang w:val="en-US"/>
        </w:rPr>
        <w:t>, 2025</w:t>
      </w:r>
    </w:p>
    <w:p w:rsidR="00127D9A" w:rsidRDefault="00127D9A">
      <w:pPr>
        <w:spacing w:before="72" w:after="72" w:line="240" w:lineRule="auto"/>
        <w:rPr>
          <w:rFonts w:ascii="Arial" w:eastAsia="宋体" w:hAnsi="Arial"/>
          <w:b/>
          <w:sz w:val="22"/>
          <w:lang w:val="en-GB"/>
        </w:rPr>
      </w:pPr>
    </w:p>
    <w:p w:rsidR="00127D9A" w:rsidRDefault="00841222">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Pr>
          <w:rFonts w:hint="eastAsia"/>
          <w:sz w:val="22"/>
          <w:szCs w:val="22"/>
          <w:lang w:eastAsia="zh-CN"/>
        </w:rPr>
        <w:t xml:space="preserve"> Corporation, Sanechips</w:t>
      </w:r>
    </w:p>
    <w:p w:rsidR="00127D9A" w:rsidRDefault="00841222">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Batch C</w:t>
      </w:r>
    </w:p>
    <w:p w:rsidR="00127D9A" w:rsidRDefault="00841222">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w:t>
      </w:r>
      <w:r>
        <w:rPr>
          <w:sz w:val="22"/>
          <w:szCs w:val="22"/>
          <w:lang w:eastAsia="zh-CN"/>
        </w:rPr>
        <w:t>3</w:t>
      </w:r>
    </w:p>
    <w:p w:rsidR="00127D9A" w:rsidRDefault="00841222">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127D9A" w:rsidRDefault="00841222">
      <w:pPr>
        <w:numPr>
          <w:ilvl w:val="0"/>
          <w:numId w:val="1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127D9A" w:rsidRDefault="00841222">
      <w:pPr>
        <w:spacing w:before="72" w:after="72"/>
        <w:rPr>
          <w:szCs w:val="20"/>
        </w:rPr>
      </w:pPr>
      <w:r>
        <w:rPr>
          <w:szCs w:val="20"/>
        </w:rPr>
        <w:t xml:space="preserve">Regarding Rel-19 UE feature discussion, the most recent outcome of RAN1 UE features list for Rel-19 NR after RAN1 #122bis can be found in [1]. Then, there are still several left-over issues. In </w:t>
      </w:r>
      <w:r>
        <w:rPr>
          <w:rFonts w:hint="eastAsia"/>
          <w:szCs w:val="20"/>
        </w:rPr>
        <w:t>this</w:t>
      </w:r>
      <w:r>
        <w:rPr>
          <w:szCs w:val="20"/>
        </w:rPr>
        <w:t xml:space="preserve"> contribution, we elaborate our views on the left-over issues of UE feature on the following:</w:t>
      </w:r>
    </w:p>
    <w:p w:rsidR="00127D9A" w:rsidRDefault="00841222">
      <w:pPr>
        <w:pStyle w:val="ListParagraph"/>
        <w:numPr>
          <w:ilvl w:val="0"/>
          <w:numId w:val="20"/>
        </w:numPr>
        <w:spacing w:before="72" w:afterLines="50" w:after="120"/>
        <w:ind w:firstLineChars="0"/>
        <w:rPr>
          <w:rFonts w:eastAsia="微软雅黑"/>
          <w:szCs w:val="20"/>
        </w:rPr>
      </w:pPr>
      <w:bookmarkStart w:id="0" w:name="_Hlk213072242"/>
      <w:r>
        <w:rPr>
          <w:rFonts w:eastAsia="微软雅黑"/>
          <w:szCs w:val="20"/>
        </w:rPr>
        <w:t>Artificial Intelligence (AI)/Machine Learning (ML) for NR Air Interface</w:t>
      </w:r>
      <w:bookmarkEnd w:id="0"/>
    </w:p>
    <w:p w:rsidR="00127D9A" w:rsidRDefault="00841222" w:rsidP="00E426DF">
      <w:pPr>
        <w:pStyle w:val="ListParagraph"/>
        <w:numPr>
          <w:ilvl w:val="0"/>
          <w:numId w:val="20"/>
        </w:numPr>
        <w:spacing w:before="72" w:afterLines="50" w:after="120"/>
        <w:ind w:firstLineChars="0"/>
        <w:rPr>
          <w:rFonts w:eastAsia="微软雅黑"/>
          <w:szCs w:val="20"/>
        </w:rPr>
      </w:pPr>
      <w:r>
        <w:rPr>
          <w:rFonts w:eastAsia="微软雅黑"/>
          <w:szCs w:val="20"/>
        </w:rPr>
        <w:t>NR MIMO Phase 5</w:t>
      </w:r>
      <w:r w:rsidR="00E426DF">
        <w:rPr>
          <w:rFonts w:eastAsia="微软雅黑"/>
          <w:szCs w:val="20"/>
        </w:rPr>
        <w:t xml:space="preserve"> (including leftover on interpretation on</w:t>
      </w:r>
      <w:r w:rsidR="00E426DF" w:rsidRPr="00E426DF">
        <w:t xml:space="preserve"> </w:t>
      </w:r>
      <w:r w:rsidR="00E426DF">
        <w:t>‘</w:t>
      </w:r>
      <w:r w:rsidR="00E426DF">
        <w:rPr>
          <w:rFonts w:eastAsia="微软雅黑"/>
          <w:szCs w:val="20"/>
        </w:rPr>
        <w:t>p</w:t>
      </w:r>
      <w:r w:rsidR="00E426DF" w:rsidRPr="00E426DF">
        <w:rPr>
          <w:rFonts w:eastAsia="微软雅黑"/>
          <w:szCs w:val="20"/>
        </w:rPr>
        <w:t>er band and per BC capability</w:t>
      </w:r>
      <w:r w:rsidR="00E426DF">
        <w:rPr>
          <w:rFonts w:eastAsia="微软雅黑"/>
          <w:szCs w:val="20"/>
        </w:rPr>
        <w:t>’)</w:t>
      </w:r>
    </w:p>
    <w:p w:rsidR="00127D9A" w:rsidRDefault="00841222" w:rsidP="00E426DF">
      <w:pPr>
        <w:pStyle w:val="ListParagraph"/>
        <w:numPr>
          <w:ilvl w:val="0"/>
          <w:numId w:val="20"/>
        </w:numPr>
        <w:spacing w:before="72" w:afterLines="50" w:after="120"/>
        <w:ind w:firstLineChars="0"/>
        <w:rPr>
          <w:rFonts w:eastAsia="微软雅黑"/>
          <w:szCs w:val="20"/>
        </w:rPr>
      </w:pPr>
      <w:r>
        <w:rPr>
          <w:rFonts w:eastAsia="微软雅黑"/>
          <w:szCs w:val="20"/>
        </w:rPr>
        <w:t>Mobility Phase 4</w:t>
      </w:r>
      <w:r w:rsidR="00E426DF">
        <w:rPr>
          <w:rFonts w:eastAsia="微软雅黑"/>
          <w:szCs w:val="20"/>
        </w:rPr>
        <w:t xml:space="preserve"> </w:t>
      </w:r>
    </w:p>
    <w:p w:rsidR="00127D9A" w:rsidRDefault="0084122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Artificial Intelligence (AI)/Machine Learning (ML) for NR Air Interface</w:t>
      </w:r>
    </w:p>
    <w:p w:rsidR="00127D9A" w:rsidRDefault="00841222">
      <w:pPr>
        <w:spacing w:before="72" w:afterLines="50" w:after="120"/>
        <w:rPr>
          <w:rFonts w:eastAsia="Arial Unicode MS"/>
          <w:b/>
          <w:bCs/>
          <w:szCs w:val="20"/>
          <w:u w:val="single"/>
        </w:rPr>
      </w:pPr>
      <w:r>
        <w:rPr>
          <w:rFonts w:eastAsia="Arial Unicode MS"/>
          <w:b/>
          <w:bCs/>
          <w:szCs w:val="20"/>
          <w:u w:val="single"/>
        </w:rPr>
        <w:t xml:space="preserve">Enhancements </w:t>
      </w:r>
      <w:r>
        <w:rPr>
          <w:rFonts w:eastAsia="Arial Unicode MS" w:hint="eastAsia"/>
          <w:b/>
          <w:bCs/>
          <w:szCs w:val="20"/>
          <w:u w:val="single"/>
        </w:rPr>
        <w:t>for UE-side beam prediction</w:t>
      </w:r>
      <w:r>
        <w:rPr>
          <w:rFonts w:eastAsia="Arial Unicode MS"/>
          <w:b/>
          <w:bCs/>
          <w:szCs w:val="20"/>
          <w:u w:val="single"/>
        </w:rPr>
        <w:t xml:space="preserve"> (</w:t>
      </w:r>
      <w:r>
        <w:rPr>
          <w:rFonts w:eastAsia="Arial Unicode MS" w:hint="eastAsia"/>
          <w:b/>
          <w:bCs/>
          <w:szCs w:val="20"/>
          <w:u w:val="single"/>
        </w:rPr>
        <w:t>58</w:t>
      </w:r>
      <w:r>
        <w:rPr>
          <w:rFonts w:eastAsia="Arial Unicode MS"/>
          <w:b/>
          <w:bCs/>
          <w:szCs w:val="20"/>
          <w:u w:val="single"/>
        </w:rPr>
        <w:t>-</w:t>
      </w:r>
      <w:r>
        <w:rPr>
          <w:rFonts w:eastAsia="Arial Unicode MS" w:hint="eastAsia"/>
          <w:b/>
          <w:bCs/>
          <w:szCs w:val="20"/>
          <w:u w:val="single"/>
        </w:rPr>
        <w:t>1</w:t>
      </w:r>
      <w:r>
        <w:rPr>
          <w:rFonts w:eastAsia="Arial Unicode MS"/>
          <w:b/>
          <w:bCs/>
          <w:szCs w:val="20"/>
          <w:u w:val="single"/>
        </w:rPr>
        <w:t>)</w:t>
      </w:r>
    </w:p>
    <w:p w:rsidR="00127D9A" w:rsidRDefault="00841222">
      <w:pPr>
        <w:spacing w:before="72" w:after="72"/>
      </w:pPr>
      <w:r>
        <w:rPr>
          <w:rFonts w:hint="eastAsia"/>
        </w:rPr>
        <w:t>O</w:t>
      </w:r>
      <w:r>
        <w:t>verall, the following</w:t>
      </w:r>
      <w:r>
        <w:rPr>
          <w:rFonts w:hint="eastAsia"/>
        </w:rPr>
        <w:t xml:space="preserve"> 7</w:t>
      </w:r>
      <w:r>
        <w:t xml:space="preserve"> UE features have been agreed in RAN1#12</w:t>
      </w:r>
      <w:r>
        <w:rPr>
          <w:rFonts w:hint="eastAsia"/>
        </w:rPr>
        <w:t>2b for UE side AI beam prediction</w:t>
      </w:r>
      <w:r>
        <w:t>:</w:t>
      </w:r>
    </w:p>
    <w:p w:rsidR="00127D9A" w:rsidRDefault="00841222">
      <w:pPr>
        <w:pStyle w:val="ListParagraph"/>
        <w:numPr>
          <w:ilvl w:val="0"/>
          <w:numId w:val="21"/>
        </w:numPr>
        <w:spacing w:before="72" w:after="72"/>
        <w:ind w:firstLine="400"/>
      </w:pPr>
      <w:bookmarkStart w:id="1" w:name="_Hlk197434661"/>
      <w:r>
        <w:t>FG58-1-1</w:t>
      </w:r>
      <w:bookmarkEnd w:id="1"/>
      <w:r>
        <w:t>: Increased number of reported RSs for beam management</w:t>
      </w:r>
    </w:p>
    <w:p w:rsidR="00127D9A" w:rsidRDefault="00841222">
      <w:pPr>
        <w:pStyle w:val="ListParagraph"/>
        <w:numPr>
          <w:ilvl w:val="0"/>
          <w:numId w:val="21"/>
        </w:numPr>
        <w:spacing w:before="72" w:after="72"/>
        <w:ind w:firstLine="400"/>
      </w:pPr>
      <w:r>
        <w:t xml:space="preserve">FG58-1-2: UE-side beam prediction for BM Case1 </w:t>
      </w:r>
      <w:r>
        <w:rPr>
          <w:rFonts w:hint="eastAsia"/>
        </w:rPr>
        <w:t>for inference</w:t>
      </w:r>
    </w:p>
    <w:p w:rsidR="00127D9A" w:rsidRDefault="00841222">
      <w:pPr>
        <w:pStyle w:val="ListParagraph"/>
        <w:numPr>
          <w:ilvl w:val="0"/>
          <w:numId w:val="21"/>
        </w:numPr>
        <w:spacing w:before="72" w:after="72"/>
        <w:ind w:firstLine="400"/>
      </w:pPr>
      <w:r>
        <w:t>FG58-1-3: UE-side beam prediction for BM Case1 with predicted RSRP</w:t>
      </w:r>
      <w:r>
        <w:rPr>
          <w:rFonts w:hint="eastAsia"/>
        </w:rPr>
        <w:t xml:space="preserve"> for inference</w:t>
      </w:r>
    </w:p>
    <w:p w:rsidR="00127D9A" w:rsidRDefault="00841222">
      <w:pPr>
        <w:pStyle w:val="ListParagraph"/>
        <w:numPr>
          <w:ilvl w:val="0"/>
          <w:numId w:val="21"/>
        </w:numPr>
        <w:spacing w:before="72" w:after="72"/>
        <w:ind w:firstLine="400"/>
      </w:pPr>
      <w:r>
        <w:t xml:space="preserve">FG58-1-4: </w:t>
      </w:r>
      <w:r>
        <w:rPr>
          <w:rFonts w:cs="Arial"/>
          <w:szCs w:val="18"/>
        </w:rPr>
        <w:t xml:space="preserve">UE-side beam prediction for </w:t>
      </w:r>
      <w:r>
        <w:rPr>
          <w:rFonts w:eastAsia="Yu Mincho" w:cs="Arial"/>
          <w:szCs w:val="18"/>
          <w:lang w:eastAsia="ja-JP"/>
        </w:rPr>
        <w:t xml:space="preserve">BM </w:t>
      </w:r>
      <w:r>
        <w:rPr>
          <w:rFonts w:cs="Arial"/>
          <w:szCs w:val="18"/>
        </w:rPr>
        <w:t>Case2</w:t>
      </w:r>
      <w:r>
        <w:rPr>
          <w:rFonts w:hint="eastAsia"/>
        </w:rPr>
        <w:t xml:space="preserve"> for inference</w:t>
      </w:r>
    </w:p>
    <w:p w:rsidR="00127D9A" w:rsidRDefault="00841222">
      <w:pPr>
        <w:pStyle w:val="ListParagraph"/>
        <w:numPr>
          <w:ilvl w:val="0"/>
          <w:numId w:val="21"/>
        </w:numPr>
        <w:spacing w:before="72" w:after="72"/>
        <w:ind w:firstLine="400"/>
      </w:pPr>
      <w:r>
        <w:t>FG58-1-5: UE-side beam prediction for BM Case2 with predicted RSRP</w:t>
      </w:r>
      <w:r>
        <w:rPr>
          <w:rFonts w:hint="eastAsia"/>
        </w:rPr>
        <w:t xml:space="preserve"> for inference</w:t>
      </w:r>
    </w:p>
    <w:p w:rsidR="00127D9A" w:rsidRDefault="00841222">
      <w:pPr>
        <w:pStyle w:val="ListParagraph"/>
        <w:numPr>
          <w:ilvl w:val="0"/>
          <w:numId w:val="21"/>
        </w:numPr>
        <w:spacing w:before="72" w:after="72"/>
        <w:ind w:firstLine="400"/>
      </w:pPr>
      <w:r>
        <w:rPr>
          <w:rFonts w:hint="eastAsia"/>
        </w:rPr>
        <w:t xml:space="preserve">FG58-1-6: </w:t>
      </w:r>
      <w:r>
        <w:rPr>
          <w:rFonts w:cs="Arial"/>
          <w:color w:val="000000" w:themeColor="text1"/>
          <w:szCs w:val="18"/>
        </w:rPr>
        <w:t>Performance monitoring for UE-sided model</w:t>
      </w:r>
    </w:p>
    <w:p w:rsidR="00127D9A" w:rsidRDefault="00841222">
      <w:pPr>
        <w:pStyle w:val="ListParagraph"/>
        <w:numPr>
          <w:ilvl w:val="0"/>
          <w:numId w:val="21"/>
        </w:numPr>
        <w:spacing w:before="72" w:after="72"/>
        <w:ind w:firstLine="400"/>
      </w:pPr>
      <w:r>
        <w:t>FG58-1-7: Data collection for UE-side beam prediction</w:t>
      </w:r>
    </w:p>
    <w:p w:rsidR="00127D9A" w:rsidRDefault="00841222">
      <w:pPr>
        <w:spacing w:before="72" w:after="72"/>
      </w:pPr>
      <w:r>
        <w:rPr>
          <w:rFonts w:hint="eastAsia"/>
        </w:rPr>
        <w:t>Regarding FG58-1-2, candidate values for component 15 and 16 still need to be specified for selected subcarrier spacing. Since the slot duration halves when the subcarrier spacing doubles, the relaxation time for CSI processing should double in slots if the processing time itself does not vary. Therefore, for component 15 and 16, the value of d for the relaxation of Z</w:t>
      </w:r>
      <w:r>
        <w:rPr>
          <w:rFonts w:eastAsia="Yu Mincho" w:cs="Arial"/>
          <w:color w:val="000000" w:themeColor="text1"/>
          <w:sz w:val="18"/>
          <w:szCs w:val="18"/>
          <w:vertAlign w:val="subscript"/>
        </w:rPr>
        <w:t>3</w:t>
      </w:r>
      <w:r>
        <w:rPr>
          <w:rFonts w:eastAsia="Yu Mincho" w:cs="Arial"/>
          <w:color w:val="000000" w:themeColor="text1"/>
          <w:sz w:val="18"/>
          <w:szCs w:val="18"/>
        </w:rPr>
        <w:t xml:space="preserve"> </w:t>
      </w:r>
      <w:r>
        <w:rPr>
          <w:rFonts w:hint="eastAsia"/>
        </w:rPr>
        <w:t>timeline should at least consider the following proposal. Similar principle should be applied to FG58-1-4 for candidate values for component 23 and 24.</w:t>
      </w:r>
    </w:p>
    <w:p w:rsidR="00127D9A" w:rsidRDefault="00841222">
      <w:pPr>
        <w:spacing w:before="72" w:afterLines="50" w:after="120"/>
        <w:rPr>
          <w:rFonts w:eastAsia="Arial Unicode MS"/>
          <w:b/>
          <w:bCs/>
          <w:szCs w:val="20"/>
          <w:u w:val="single"/>
        </w:rPr>
      </w:pPr>
      <w:r>
        <w:rPr>
          <w:rFonts w:hint="eastAsia"/>
          <w:b/>
          <w:bCs/>
          <w:i/>
          <w:iCs/>
        </w:rPr>
        <w:lastRenderedPageBreak/>
        <w:t xml:space="preserve">Proposal 2-1: </w:t>
      </w:r>
      <w:r>
        <w:rPr>
          <w:i/>
          <w:szCs w:val="20"/>
        </w:rPr>
        <w:t>For FG</w:t>
      </w:r>
      <w:r>
        <w:rPr>
          <w:rFonts w:hint="eastAsia"/>
          <w:i/>
          <w:szCs w:val="20"/>
        </w:rPr>
        <w:t xml:space="preserve"> 58-1 series of</w:t>
      </w:r>
      <w:r>
        <w:rPr>
          <w:i/>
          <w:szCs w:val="20"/>
        </w:rPr>
        <w:t xml:space="preserve"> ‘</w:t>
      </w:r>
      <w:r>
        <w:rPr>
          <w:rFonts w:hint="eastAsia"/>
          <w:i/>
          <w:szCs w:val="20"/>
        </w:rPr>
        <w:t>UE-side beam prediction</w:t>
      </w:r>
      <w:r>
        <w:rPr>
          <w:i/>
          <w:szCs w:val="20"/>
        </w:rPr>
        <w:t xml:space="preserve">’,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571"/>
        <w:gridCol w:w="1600"/>
        <w:gridCol w:w="2057"/>
        <w:gridCol w:w="502"/>
        <w:gridCol w:w="528"/>
        <w:gridCol w:w="471"/>
        <w:gridCol w:w="1270"/>
        <w:gridCol w:w="536"/>
        <w:gridCol w:w="483"/>
        <w:gridCol w:w="514"/>
        <w:gridCol w:w="536"/>
        <w:gridCol w:w="2794"/>
        <w:gridCol w:w="748"/>
      </w:tblGrid>
      <w:tr w:rsidR="00127D9A">
        <w:trPr>
          <w:trHeight w:val="20"/>
        </w:trPr>
        <w:tc>
          <w:tcPr>
            <w:tcW w:w="53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 xml:space="preserve">58. </w:t>
            </w:r>
            <w:proofErr w:type="spellStart"/>
            <w:r>
              <w:rPr>
                <w:rFonts w:cs="Arial"/>
                <w:color w:val="000000" w:themeColor="text1"/>
                <w:szCs w:val="18"/>
              </w:rPr>
              <w:t>NR_AIML_air</w:t>
            </w:r>
            <w:proofErr w:type="spellEnd"/>
          </w:p>
        </w:tc>
        <w:tc>
          <w:tcPr>
            <w:tcW w:w="202"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58-1-2</w:t>
            </w:r>
          </w:p>
        </w:tc>
        <w:tc>
          <w:tcPr>
            <w:tcW w:w="566"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Case1 for inference</w:t>
            </w:r>
          </w:p>
        </w:tc>
        <w:tc>
          <w:tcPr>
            <w:tcW w:w="728" w:type="pct"/>
            <w:tcBorders>
              <w:top w:val="single" w:sz="4" w:space="0" w:color="auto"/>
              <w:left w:val="single" w:sz="4" w:space="0" w:color="auto"/>
              <w:bottom w:val="single" w:sz="4" w:space="0" w:color="auto"/>
              <w:right w:val="single" w:sz="4" w:space="0" w:color="auto"/>
            </w:tcBorders>
          </w:tcPr>
          <w:p w:rsidR="00127D9A" w:rsidRDefault="00841222">
            <w:pPr>
              <w:spacing w:before="72" w:after="72"/>
              <w:jc w:val="left"/>
              <w:rPr>
                <w:rFonts w:ascii="Arial" w:hAnsi="Arial" w:cs="Arial"/>
                <w:color w:val="000000" w:themeColor="text1"/>
                <w:sz w:val="18"/>
                <w:szCs w:val="18"/>
              </w:rPr>
            </w:pPr>
            <w:r>
              <w:rPr>
                <w:rFonts w:ascii="Arial" w:hAnsi="Arial" w:cs="Arial"/>
                <w:color w:val="000000" w:themeColor="text1"/>
                <w:sz w:val="18"/>
                <w:szCs w:val="18"/>
              </w:rPr>
              <w:t>1. Support of beam prediction</w:t>
            </w:r>
            <w:r>
              <w:rPr>
                <w:rFonts w:ascii="Arial" w:eastAsia="Yu Mincho" w:hAnsi="Arial" w:cs="Arial"/>
                <w:color w:val="000000" w:themeColor="text1"/>
                <w:sz w:val="18"/>
                <w:szCs w:val="18"/>
              </w:rPr>
              <w:t xml:space="preserve"> with reporting</w:t>
            </w:r>
            <w:r>
              <w:rPr>
                <w:rFonts w:ascii="Arial" w:hAnsi="Arial" w:cs="Arial"/>
                <w:color w:val="000000" w:themeColor="text1"/>
                <w:sz w:val="18"/>
                <w:szCs w:val="18"/>
              </w:rPr>
              <w:t xml:space="preserve"> </w:t>
            </w:r>
            <w:r>
              <w:rPr>
                <w:rFonts w:ascii="Arial" w:eastAsia="Yu Mincho" w:hAnsi="Arial" w:cs="Arial"/>
                <w:color w:val="000000" w:themeColor="text1"/>
                <w:sz w:val="18"/>
                <w:szCs w:val="18"/>
              </w:rPr>
              <w:t xml:space="preserve">of predicted beam index </w:t>
            </w:r>
            <w:r>
              <w:rPr>
                <w:rFonts w:ascii="Arial" w:hAnsi="Arial" w:cs="Arial"/>
                <w:color w:val="000000" w:themeColor="text1"/>
                <w:sz w:val="18"/>
                <w:szCs w:val="18"/>
              </w:rPr>
              <w:t>for BM-Case1</w:t>
            </w:r>
            <w:r>
              <w:rPr>
                <w:rFonts w:ascii="Arial" w:eastAsia="Yu Mincho" w:hAnsi="Arial" w:cs="Arial"/>
                <w:color w:val="000000" w:themeColor="text1"/>
                <w:sz w:val="18"/>
                <w:szCs w:val="18"/>
              </w:rPr>
              <w:t xml:space="preserve"> for inference </w:t>
            </w:r>
            <w:r>
              <w:rPr>
                <w:rFonts w:ascii="Arial" w:hAnsi="Arial" w:cs="Arial"/>
                <w:color w:val="000000" w:themeColor="text1"/>
                <w:sz w:val="18"/>
                <w:szCs w:val="18"/>
              </w:rPr>
              <w:t>with UE-side model</w:t>
            </w:r>
          </w:p>
          <w:p w:rsidR="00127D9A" w:rsidRDefault="00841222">
            <w:pPr>
              <w:spacing w:before="72" w:after="72"/>
              <w:jc w:val="left"/>
              <w:rPr>
                <w:rFonts w:ascii="Arial" w:eastAsia="Yu Mincho" w:hAnsi="Arial" w:cs="Arial"/>
                <w:color w:val="000000" w:themeColor="text1"/>
                <w:sz w:val="18"/>
                <w:szCs w:val="18"/>
              </w:rPr>
            </w:pPr>
            <w:r>
              <w:rPr>
                <w:rFonts w:ascii="Arial" w:hAnsi="Arial" w:cs="Arial"/>
                <w:color w:val="000000" w:themeColor="text1"/>
                <w:sz w:val="18"/>
                <w:szCs w:val="18"/>
              </w:rPr>
              <w:t xml:space="preserve">3. </w:t>
            </w:r>
            <w:r>
              <w:rPr>
                <w:rFonts w:ascii="Arial" w:eastAsia="Yu Mincho" w:hAnsi="Arial" w:cs="Arial"/>
                <w:color w:val="000000" w:themeColor="text1"/>
                <w:sz w:val="18"/>
                <w:szCs w:val="18"/>
              </w:rPr>
              <w:t>M</w:t>
            </w:r>
            <w:r>
              <w:rPr>
                <w:rFonts w:ascii="Arial" w:hAnsi="Arial" w:cs="Arial"/>
                <w:color w:val="000000" w:themeColor="text1"/>
                <w:sz w:val="18"/>
                <w:szCs w:val="18"/>
              </w:rPr>
              <w:t>aximum number of inference report</w:t>
            </w:r>
            <w:r>
              <w:rPr>
                <w:rFonts w:ascii="Arial" w:eastAsia="Yu Mincho" w:hAnsi="Arial" w:cs="Arial"/>
                <w:color w:val="000000" w:themeColor="text1"/>
                <w:sz w:val="18"/>
                <w:szCs w:val="18"/>
              </w:rPr>
              <w:t>(s)</w:t>
            </w:r>
            <w:r>
              <w:rPr>
                <w:rFonts w:ascii="Arial" w:hAnsi="Arial" w:cs="Arial"/>
                <w:color w:val="000000" w:themeColor="text1"/>
                <w:sz w:val="18"/>
                <w:szCs w:val="18"/>
              </w:rPr>
              <w:t xml:space="preserve"> configured</w:t>
            </w:r>
            <w:r>
              <w:rPr>
                <w:rFonts w:ascii="Arial" w:eastAsia="Yu Mincho" w:hAnsi="Arial" w:cs="Arial"/>
                <w:color w:val="000000" w:themeColor="text1"/>
                <w:sz w:val="18"/>
                <w:szCs w:val="18"/>
              </w:rPr>
              <w:t xml:space="preserve"> for BM-Case1 per BWP </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3a. Maximum number of inference report(s) configured for BM-Case1 across all CCs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 Support of SSB as RS type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6a. Support of CSI-RS as RS type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6b. Support of SSB as RS type for Set A</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6c. Support of CSI-RS as RS type for Set A</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7a: Supported maximum number of resources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7b: Supported maximum number of resources for Set A</w:t>
            </w:r>
          </w:p>
          <w:p w:rsidR="00127D9A" w:rsidRDefault="00841222">
            <w:pPr>
              <w:spacing w:before="72" w:after="72"/>
              <w:jc w:val="left"/>
              <w:rPr>
                <w:rFonts w:ascii="Arial" w:hAnsi="Arial" w:cs="Arial"/>
                <w:color w:val="000000" w:themeColor="text1"/>
                <w:sz w:val="18"/>
                <w:szCs w:val="18"/>
              </w:rPr>
            </w:pPr>
            <w:r>
              <w:rPr>
                <w:rFonts w:ascii="Arial" w:eastAsia="Yu Mincho" w:hAnsi="Arial" w:cs="Arial"/>
                <w:color w:val="000000" w:themeColor="text1"/>
                <w:sz w:val="18"/>
                <w:szCs w:val="18"/>
              </w:rPr>
              <w:t>8</w:t>
            </w:r>
            <w:r>
              <w:rPr>
                <w:rFonts w:ascii="Arial" w:hAnsi="Arial" w:cs="Arial"/>
                <w:color w:val="000000" w:themeColor="text1"/>
                <w:sz w:val="18"/>
                <w:szCs w:val="18"/>
              </w:rPr>
              <w:t>. Supported CSI-RS resource types for Set B</w:t>
            </w:r>
          </w:p>
          <w:p w:rsidR="00127D9A" w:rsidRDefault="00841222">
            <w:pPr>
              <w:spacing w:before="72" w:after="72"/>
              <w:jc w:val="left"/>
              <w:rPr>
                <w:rFonts w:ascii="Arial" w:hAnsi="Arial" w:cs="Arial"/>
                <w:color w:val="000000" w:themeColor="text1"/>
                <w:sz w:val="18"/>
                <w:szCs w:val="18"/>
              </w:rPr>
            </w:pPr>
            <w:r>
              <w:rPr>
                <w:rFonts w:ascii="Arial" w:eastAsia="Yu Mincho" w:hAnsi="Arial" w:cs="Arial"/>
                <w:color w:val="000000" w:themeColor="text1"/>
                <w:sz w:val="18"/>
                <w:szCs w:val="18"/>
              </w:rPr>
              <w:t>9</w:t>
            </w:r>
            <w:r>
              <w:rPr>
                <w:rFonts w:ascii="Arial" w:hAnsi="Arial" w:cs="Arial"/>
                <w:color w:val="000000" w:themeColor="text1"/>
                <w:sz w:val="18"/>
                <w:szCs w:val="18"/>
              </w:rPr>
              <w:t>. Supported inference report types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lastRenderedPageBreak/>
              <w:t>11. Supported BM-Case 1 sub-</w:t>
            </w:r>
            <w:proofErr w:type="spellStart"/>
            <w:r>
              <w:rPr>
                <w:rFonts w:ascii="Arial" w:eastAsia="Yu Mincho" w:hAnsi="Arial" w:cs="Arial"/>
                <w:color w:val="000000" w:themeColor="text1"/>
                <w:sz w:val="18"/>
                <w:szCs w:val="18"/>
              </w:rPr>
              <w:t>usecase</w:t>
            </w:r>
            <w:proofErr w:type="spellEnd"/>
            <w:r>
              <w:rPr>
                <w:rFonts w:ascii="Arial" w:eastAsia="Yu Mincho" w:hAnsi="Arial" w:cs="Arial"/>
                <w:color w:val="000000" w:themeColor="text1"/>
                <w:sz w:val="18"/>
                <w:szCs w:val="18"/>
              </w:rPr>
              <w:t>(s)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12. Supported maximum number of predicted beams in each reporting instance</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 xml:space="preserve">13. Supported number of occupied CPU </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14. Supported number of occupied CPU,2/CPU,3</w:t>
            </w:r>
          </w:p>
          <w:p w:rsidR="00127D9A" w:rsidRDefault="00841222">
            <w:pPr>
              <w:spacing w:before="72" w:after="72"/>
              <w:jc w:val="left"/>
              <w:rPr>
                <w:rFonts w:ascii="Arial" w:eastAsia="Yu Mincho" w:hAnsi="Arial" w:cs="Arial"/>
                <w:sz w:val="18"/>
                <w:szCs w:val="18"/>
              </w:rPr>
            </w:pPr>
            <w:r>
              <w:rPr>
                <w:rFonts w:ascii="Arial" w:eastAsia="Yu Mincho" w:hAnsi="Arial" w:cs="Arial"/>
                <w:sz w:val="18"/>
                <w:szCs w:val="18"/>
              </w:rPr>
              <w:t xml:space="preserve">15. Supported value of </w:t>
            </w:r>
            <w:r>
              <w:rPr>
                <w:rFonts w:ascii="Arial" w:eastAsia="宋体" w:hAnsi="Arial" w:cs="Arial" w:hint="eastAsia"/>
                <w:color w:val="FF0000"/>
                <w:sz w:val="18"/>
                <w:szCs w:val="18"/>
              </w:rPr>
              <w:t>di</w:t>
            </w:r>
            <w:r>
              <w:rPr>
                <w:rFonts w:ascii="Arial" w:eastAsia="Yu Mincho" w:hAnsi="Arial" w:cs="Arial"/>
                <w:sz w:val="18"/>
                <w:szCs w:val="18"/>
              </w:rPr>
              <w:t xml:space="preserve"> for the relaxation of Z</w:t>
            </w:r>
            <w:r>
              <w:rPr>
                <w:rFonts w:ascii="Arial" w:eastAsia="Yu Mincho" w:hAnsi="Arial" w:cs="Arial"/>
                <w:sz w:val="18"/>
                <w:szCs w:val="18"/>
                <w:vertAlign w:val="subscript"/>
              </w:rPr>
              <w:t>3</w:t>
            </w:r>
            <w:r>
              <w:rPr>
                <w:rFonts w:ascii="Arial" w:eastAsia="Yu Mincho" w:hAnsi="Arial" w:cs="Arial"/>
                <w:sz w:val="18"/>
                <w:szCs w:val="18"/>
              </w:rPr>
              <w:t xml:space="preserve"> timeline, where </w:t>
            </w:r>
            <w:proofErr w:type="spellStart"/>
            <w:r>
              <w:rPr>
                <w:rFonts w:ascii="Arial" w:eastAsia="Yu Mincho" w:hAnsi="Arial" w:cs="Arial"/>
                <w:sz w:val="18"/>
                <w:szCs w:val="18"/>
              </w:rPr>
              <w:t>i</w:t>
            </w:r>
            <w:proofErr w:type="spellEnd"/>
            <w:r>
              <w:rPr>
                <w:rFonts w:ascii="Arial" w:eastAsia="Yu Mincho" w:hAnsi="Arial" w:cs="Arial"/>
                <w:sz w:val="18"/>
                <w:szCs w:val="18"/>
              </w:rPr>
              <w:t xml:space="preserve"> is the index of SCS, </w:t>
            </w:r>
            <w:proofErr w:type="spellStart"/>
            <w:r>
              <w:rPr>
                <w:rFonts w:ascii="Arial" w:eastAsia="Yu Mincho" w:hAnsi="Arial" w:cs="Arial"/>
                <w:sz w:val="18"/>
                <w:szCs w:val="18"/>
              </w:rPr>
              <w:t>i</w:t>
            </w:r>
            <w:proofErr w:type="spellEnd"/>
            <w:r>
              <w:rPr>
                <w:rFonts w:ascii="Arial" w:eastAsia="Yu Mincho" w:hAnsi="Arial" w:cs="Arial"/>
                <w:sz w:val="18"/>
                <w:szCs w:val="18"/>
              </w:rPr>
              <w:t xml:space="preserve">=1,2,3,4,5,6 corresponding to 15,30,60,120,480,960 kHz SCS </w:t>
            </w:r>
          </w:p>
          <w:p w:rsidR="00127D9A" w:rsidRDefault="00841222">
            <w:pPr>
              <w:spacing w:before="72" w:after="72"/>
              <w:jc w:val="left"/>
              <w:rPr>
                <w:rFonts w:ascii="Arial" w:eastAsia="Yu Mincho" w:hAnsi="Arial" w:cs="Arial"/>
                <w:sz w:val="18"/>
                <w:szCs w:val="18"/>
              </w:rPr>
            </w:pPr>
            <w:r>
              <w:rPr>
                <w:rFonts w:ascii="Arial" w:eastAsia="Yu Mincho" w:hAnsi="Arial" w:cs="Arial"/>
                <w:sz w:val="18"/>
                <w:szCs w:val="18"/>
              </w:rPr>
              <w:t xml:space="preserve">16. Supported value of </w:t>
            </w:r>
            <w:proofErr w:type="spellStart"/>
            <w:r>
              <w:rPr>
                <w:rFonts w:ascii="Arial" w:eastAsia="宋体" w:hAnsi="Arial" w:cs="Arial" w:hint="eastAsia"/>
                <w:color w:val="FF0000"/>
                <w:sz w:val="18"/>
                <w:szCs w:val="18"/>
              </w:rPr>
              <w:t>d</w:t>
            </w:r>
            <w:r>
              <w:rPr>
                <w:rFonts w:ascii="Arial" w:eastAsia="宋体" w:hAnsi="Arial" w:cs="Arial"/>
                <w:color w:val="FF0000"/>
                <w:sz w:val="18"/>
                <w:szCs w:val="18"/>
              </w:rPr>
              <w:t>’</w:t>
            </w:r>
            <w:r>
              <w:rPr>
                <w:rFonts w:ascii="Arial" w:eastAsia="宋体" w:hAnsi="Arial" w:cs="Arial" w:hint="eastAsia"/>
                <w:color w:val="FF0000"/>
                <w:sz w:val="18"/>
                <w:szCs w:val="18"/>
              </w:rPr>
              <w:t>i</w:t>
            </w:r>
            <w:proofErr w:type="spellEnd"/>
            <w:r>
              <w:rPr>
                <w:rFonts w:ascii="Arial" w:eastAsia="Yu Mincho" w:hAnsi="Arial" w:cs="Arial"/>
                <w:sz w:val="18"/>
                <w:szCs w:val="18"/>
              </w:rPr>
              <w:t xml:space="preserve"> for the relaxation of Z’</w:t>
            </w:r>
            <w:r>
              <w:rPr>
                <w:rFonts w:ascii="Arial" w:eastAsia="Yu Mincho" w:hAnsi="Arial" w:cs="Arial"/>
                <w:sz w:val="18"/>
                <w:szCs w:val="18"/>
                <w:vertAlign w:val="subscript"/>
              </w:rPr>
              <w:t>3</w:t>
            </w:r>
            <w:r>
              <w:rPr>
                <w:rFonts w:ascii="Arial" w:eastAsia="Yu Mincho" w:hAnsi="Arial" w:cs="Arial"/>
                <w:sz w:val="18"/>
                <w:szCs w:val="18"/>
              </w:rPr>
              <w:t xml:space="preserve"> timeline, where </w:t>
            </w:r>
            <w:proofErr w:type="spellStart"/>
            <w:r>
              <w:rPr>
                <w:rFonts w:ascii="Arial" w:eastAsia="Yu Mincho" w:hAnsi="Arial" w:cs="Arial"/>
                <w:sz w:val="18"/>
                <w:szCs w:val="18"/>
              </w:rPr>
              <w:t>i</w:t>
            </w:r>
            <w:proofErr w:type="spellEnd"/>
            <w:r>
              <w:rPr>
                <w:rFonts w:ascii="Arial" w:eastAsia="Yu Mincho" w:hAnsi="Arial" w:cs="Arial"/>
                <w:sz w:val="18"/>
                <w:szCs w:val="18"/>
              </w:rPr>
              <w:t xml:space="preserve"> is the index of SCS, </w:t>
            </w:r>
            <w:proofErr w:type="spellStart"/>
            <w:r>
              <w:rPr>
                <w:rFonts w:ascii="Arial" w:eastAsia="Yu Mincho" w:hAnsi="Arial" w:cs="Arial"/>
                <w:sz w:val="18"/>
                <w:szCs w:val="18"/>
              </w:rPr>
              <w:t>i</w:t>
            </w:r>
            <w:proofErr w:type="spellEnd"/>
            <w:r>
              <w:rPr>
                <w:rFonts w:ascii="Arial" w:eastAsia="Yu Mincho" w:hAnsi="Arial" w:cs="Arial"/>
                <w:sz w:val="18"/>
                <w:szCs w:val="18"/>
              </w:rPr>
              <w:t xml:space="preserve">=1,2,3,4,5,6 corresponding to 15,30,60,120,480,960 kHz SCS </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17. Occupied resource pool between CPU,2 and CPU,3</w:t>
            </w:r>
          </w:p>
        </w:tc>
        <w:tc>
          <w:tcPr>
            <w:tcW w:w="178"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val="en-US"/>
              </w:rPr>
              <w:lastRenderedPageBreak/>
              <w:t>2-35</w:t>
            </w:r>
          </w:p>
        </w:tc>
        <w:tc>
          <w:tcPr>
            <w:tcW w:w="187"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rPr>
              <w:t>yes</w:t>
            </w:r>
          </w:p>
        </w:tc>
        <w:tc>
          <w:tcPr>
            <w:tcW w:w="167"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n/a</w:t>
            </w:r>
          </w:p>
        </w:tc>
        <w:tc>
          <w:tcPr>
            <w:tcW w:w="449"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cs="Arial"/>
                <w:color w:val="000000" w:themeColor="text1"/>
                <w:szCs w:val="18"/>
              </w:rPr>
              <w:t>UE-side</w:t>
            </w:r>
            <w:r>
              <w:rPr>
                <w:rFonts w:cs="Arial"/>
                <w:strike/>
                <w:color w:val="000000" w:themeColor="text1"/>
                <w:szCs w:val="18"/>
              </w:rPr>
              <w:t>d</w:t>
            </w:r>
            <w:r>
              <w:rPr>
                <w:rFonts w:cs="Arial"/>
                <w:color w:val="000000" w:themeColor="text1"/>
                <w:szCs w:val="18"/>
              </w:rPr>
              <w:t xml:space="preserve"> beam prediction for BM Case 1 for inference is not supported</w:t>
            </w:r>
          </w:p>
        </w:tc>
        <w:tc>
          <w:tcPr>
            <w:tcW w:w="19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strike/>
                <w:color w:val="000000" w:themeColor="text1"/>
                <w:szCs w:val="18"/>
                <w:lang w:eastAsia="zh-CN"/>
              </w:rPr>
            </w:pPr>
            <w:r>
              <w:rPr>
                <w:rFonts w:eastAsia="MS Mincho" w:cs="Arial"/>
                <w:color w:val="000000" w:themeColor="text1"/>
                <w:szCs w:val="18"/>
                <w:lang w:eastAsia="zh-CN"/>
              </w:rPr>
              <w:t>Per band</w:t>
            </w:r>
          </w:p>
        </w:tc>
        <w:tc>
          <w:tcPr>
            <w:tcW w:w="171"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989"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 xml:space="preserve">Component 3 candidate values: </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Periodic reporting: {1, 2, 3, 4}</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Aperiodic reporting: {1, 2, 3, 4}</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Semi-persistent reporting: {1, 2, 3,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3a candidate values: {1, 2, 3, 4, 8, 10, 12, 16}</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7a candidate values: {4, 8, 16}</w:t>
            </w:r>
          </w:p>
          <w:p w:rsidR="00127D9A" w:rsidRDefault="00841222">
            <w:pPr>
              <w:pStyle w:val="TAL"/>
              <w:spacing w:before="72" w:after="72"/>
              <w:rPr>
                <w:rFonts w:cs="Arial"/>
                <w:color w:val="000000" w:themeColor="text1"/>
                <w:szCs w:val="18"/>
              </w:rPr>
            </w:pPr>
            <w:r>
              <w:rPr>
                <w:rFonts w:cs="Arial"/>
                <w:color w:val="000000" w:themeColor="text1"/>
                <w:szCs w:val="18"/>
              </w:rPr>
              <w:t>Component 7b candidate values: {8, 16, 32, 64}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 {Periodic CSI-RS, Semi-persistent CSI-RS, Aperiodic CSI-RS}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9 candidate values: {Periodic CSI report, Aperiodic CSI report, semi-persistent CSI report}</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lang w:val="en-US"/>
              </w:rPr>
            </w:pPr>
            <w:r>
              <w:rPr>
                <w:rFonts w:cs="Arial"/>
                <w:color w:val="000000" w:themeColor="text1"/>
                <w:szCs w:val="18"/>
              </w:rPr>
              <w:t>Component 11 candidate values</w:t>
            </w:r>
            <w:r>
              <w:rPr>
                <w:rFonts w:cs="Arial"/>
                <w:color w:val="000000" w:themeColor="text1"/>
                <w:szCs w:val="18"/>
                <w:lang w:val="en-US"/>
              </w:rPr>
              <w:t>: {</w:t>
            </w:r>
            <w:proofErr w:type="spellStart"/>
            <w:r>
              <w:rPr>
                <w:rFonts w:cs="Arial"/>
                <w:color w:val="000000" w:themeColor="text1"/>
                <w:szCs w:val="18"/>
                <w:lang w:val="en-US"/>
              </w:rPr>
              <w:t>setB</w:t>
            </w:r>
            <w:proofErr w:type="spellEnd"/>
            <w:r>
              <w:rPr>
                <w:rFonts w:cs="Arial"/>
                <w:color w:val="000000" w:themeColor="text1"/>
                <w:szCs w:val="18"/>
                <w:lang w:val="en-US"/>
              </w:rPr>
              <w:t>-subset-of-</w:t>
            </w:r>
            <w:proofErr w:type="spellStart"/>
            <w:r>
              <w:rPr>
                <w:rFonts w:cs="Arial"/>
                <w:color w:val="000000" w:themeColor="text1"/>
                <w:szCs w:val="18"/>
                <w:lang w:val="en-US"/>
              </w:rPr>
              <w:t>setA</w:t>
            </w:r>
            <w:proofErr w:type="spellEnd"/>
            <w:r>
              <w:rPr>
                <w:rFonts w:cs="Arial"/>
                <w:color w:val="000000" w:themeColor="text1"/>
                <w:szCs w:val="18"/>
                <w:lang w:val="en-US"/>
              </w:rPr>
              <w:t xml:space="preserve">, </w:t>
            </w:r>
            <w:proofErr w:type="spellStart"/>
            <w:r>
              <w:rPr>
                <w:rFonts w:cs="Arial"/>
                <w:color w:val="000000" w:themeColor="text1"/>
                <w:szCs w:val="18"/>
                <w:lang w:val="en-US"/>
              </w:rPr>
              <w:t>setB</w:t>
            </w:r>
            <w:proofErr w:type="spellEnd"/>
            <w:r>
              <w:rPr>
                <w:rFonts w:cs="Arial"/>
                <w:color w:val="000000" w:themeColor="text1"/>
                <w:szCs w:val="18"/>
                <w:lang w:val="en-US"/>
              </w:rPr>
              <w:t>-different-from-</w:t>
            </w:r>
            <w:proofErr w:type="spellStart"/>
            <w:r>
              <w:rPr>
                <w:rFonts w:cs="Arial"/>
                <w:color w:val="000000" w:themeColor="text1"/>
                <w:szCs w:val="18"/>
                <w:lang w:val="en-US"/>
              </w:rPr>
              <w:t>setA</w:t>
            </w:r>
            <w:proofErr w:type="spellEnd"/>
            <w:r>
              <w:rPr>
                <w:rFonts w:cs="Arial"/>
                <w:color w:val="000000" w:themeColor="text1"/>
                <w:szCs w:val="18"/>
                <w:lang w:val="en-US"/>
              </w:rPr>
              <w:t>, both}</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12 candidate values: {1, 2, 3,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13 candidate values: {0, 1, 2, …,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lastRenderedPageBreak/>
              <w:t>Component 14 candidate values: {0, 1, 2, …,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The values of component 13 and 14 are not allowed to be 0 simultaneously</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Component 15 candidate values: </w:t>
            </w:r>
          </w:p>
          <w:p w:rsidR="00127D9A" w:rsidRDefault="00841222">
            <w:pPr>
              <w:pStyle w:val="TAL"/>
              <w:spacing w:before="72" w:after="72"/>
              <w:rPr>
                <w:rFonts w:cs="Arial"/>
                <w:color w:val="EE0000"/>
                <w:szCs w:val="18"/>
                <w:lang w:val="en-US" w:eastAsia="zh-CN"/>
              </w:rPr>
            </w:pPr>
            <w:r>
              <w:rPr>
                <w:rFonts w:cs="Arial"/>
                <w:color w:val="EE0000"/>
                <w:szCs w:val="18"/>
              </w:rPr>
              <w:t xml:space="preserve">d1 is </w:t>
            </w:r>
            <w:r>
              <w:rPr>
                <w:rFonts w:cs="Arial" w:hint="eastAsia"/>
                <w:color w:val="EE0000"/>
                <w:szCs w:val="18"/>
                <w:lang w:val="en-US" w:eastAsia="zh-CN"/>
              </w:rPr>
              <w:t>UE reported candidate value</w:t>
            </w:r>
          </w:p>
          <w:p w:rsidR="00127D9A" w:rsidRDefault="00841222">
            <w:pPr>
              <w:pStyle w:val="TAL"/>
              <w:spacing w:before="72" w:after="72"/>
              <w:rPr>
                <w:rFonts w:cs="Arial"/>
                <w:color w:val="EE0000"/>
                <w:szCs w:val="18"/>
                <w:lang w:val="en-US" w:eastAsia="zh-CN"/>
              </w:rPr>
            </w:pPr>
            <w:r>
              <w:rPr>
                <w:rFonts w:cs="Arial"/>
                <w:color w:val="EE0000"/>
                <w:szCs w:val="18"/>
              </w:rPr>
              <w:t xml:space="preserve">d2 is </w:t>
            </w:r>
            <w:r>
              <w:rPr>
                <w:rFonts w:cs="Arial" w:hint="eastAsia"/>
                <w:color w:val="EE0000"/>
                <w:szCs w:val="18"/>
                <w:lang w:val="en-US" w:eastAsia="zh-CN"/>
              </w:rPr>
              <w:t>2*d1</w:t>
            </w:r>
          </w:p>
          <w:p w:rsidR="00127D9A" w:rsidRDefault="00841222">
            <w:pPr>
              <w:pStyle w:val="TAL"/>
              <w:spacing w:before="72" w:after="72"/>
              <w:rPr>
                <w:rFonts w:cs="Arial"/>
                <w:color w:val="EE0000"/>
                <w:szCs w:val="18"/>
                <w:lang w:val="en-US" w:eastAsia="zh-CN"/>
              </w:rPr>
            </w:pPr>
            <w:r>
              <w:rPr>
                <w:rFonts w:cs="Arial"/>
                <w:color w:val="EE0000"/>
                <w:szCs w:val="18"/>
              </w:rPr>
              <w:t xml:space="preserve">d3 is </w:t>
            </w:r>
            <w:r>
              <w:rPr>
                <w:rFonts w:cs="Arial" w:hint="eastAsia"/>
                <w:color w:val="EE0000"/>
                <w:szCs w:val="18"/>
                <w:lang w:val="en-US" w:eastAsia="zh-CN"/>
              </w:rPr>
              <w:t>4*d1</w:t>
            </w:r>
          </w:p>
          <w:p w:rsidR="00127D9A" w:rsidRDefault="00841222">
            <w:pPr>
              <w:pStyle w:val="TAL"/>
              <w:spacing w:before="72" w:after="72"/>
              <w:rPr>
                <w:rFonts w:cs="Arial"/>
                <w:color w:val="EE0000"/>
                <w:szCs w:val="18"/>
                <w:lang w:val="en-US" w:eastAsia="zh-CN"/>
              </w:rPr>
            </w:pPr>
            <w:r>
              <w:rPr>
                <w:rFonts w:cs="Arial"/>
                <w:color w:val="EE0000"/>
                <w:szCs w:val="18"/>
              </w:rPr>
              <w:t xml:space="preserve">d4 is </w:t>
            </w:r>
            <w:r>
              <w:rPr>
                <w:rFonts w:cs="Arial" w:hint="eastAsia"/>
                <w:color w:val="EE0000"/>
                <w:szCs w:val="18"/>
                <w:lang w:val="en-US" w:eastAsia="zh-CN"/>
              </w:rPr>
              <w:t>8*d1</w:t>
            </w:r>
          </w:p>
          <w:p w:rsidR="00127D9A" w:rsidRDefault="00841222">
            <w:pPr>
              <w:pStyle w:val="TAL"/>
              <w:spacing w:before="72" w:after="72"/>
              <w:rPr>
                <w:rFonts w:cs="Arial"/>
                <w:color w:val="EE0000"/>
                <w:szCs w:val="18"/>
                <w:lang w:val="en-US" w:eastAsia="zh-CN"/>
              </w:rPr>
            </w:pPr>
            <w:r>
              <w:rPr>
                <w:rFonts w:cs="Arial"/>
                <w:color w:val="EE0000"/>
                <w:szCs w:val="18"/>
              </w:rPr>
              <w:t xml:space="preserve">d5 is </w:t>
            </w:r>
            <w:r>
              <w:rPr>
                <w:rFonts w:cs="Arial" w:hint="eastAsia"/>
                <w:color w:val="EE0000"/>
                <w:szCs w:val="18"/>
                <w:lang w:val="en-US" w:eastAsia="zh-CN"/>
              </w:rPr>
              <w:t>32*d1</w:t>
            </w:r>
          </w:p>
          <w:p w:rsidR="00127D9A" w:rsidRDefault="00841222">
            <w:pPr>
              <w:pStyle w:val="TAL"/>
              <w:spacing w:before="72" w:after="72"/>
              <w:rPr>
                <w:rFonts w:cs="Arial"/>
                <w:color w:val="EE0000"/>
                <w:szCs w:val="18"/>
                <w:lang w:val="en-US" w:eastAsia="zh-CN"/>
              </w:rPr>
            </w:pPr>
            <w:r>
              <w:rPr>
                <w:rFonts w:cs="Arial"/>
                <w:color w:val="EE0000"/>
                <w:szCs w:val="18"/>
              </w:rPr>
              <w:t xml:space="preserve">d6 is </w:t>
            </w:r>
            <w:r>
              <w:rPr>
                <w:rFonts w:cs="Arial" w:hint="eastAsia"/>
                <w:color w:val="EE0000"/>
                <w:szCs w:val="18"/>
                <w:lang w:val="en-US" w:eastAsia="zh-CN"/>
              </w:rPr>
              <w:t>64*d1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16 candidate values:</w:t>
            </w:r>
          </w:p>
          <w:p w:rsidR="00127D9A" w:rsidRDefault="00841222">
            <w:pPr>
              <w:pStyle w:val="TAL"/>
              <w:spacing w:before="72" w:after="72"/>
              <w:rPr>
                <w:rFonts w:cs="Arial"/>
                <w:color w:val="EE0000"/>
                <w:szCs w:val="18"/>
              </w:rPr>
            </w:pPr>
            <w:r>
              <w:rPr>
                <w:rFonts w:cs="Arial"/>
                <w:color w:val="EE0000"/>
                <w:szCs w:val="18"/>
              </w:rPr>
              <w:t xml:space="preserve">d'1 is </w:t>
            </w:r>
            <w:r>
              <w:rPr>
                <w:rFonts w:cs="Arial" w:hint="eastAsia"/>
                <w:color w:val="EE0000"/>
                <w:szCs w:val="18"/>
                <w:lang w:val="en-US" w:eastAsia="zh-CN"/>
              </w:rPr>
              <w:t>UE reported candidate value</w:t>
            </w:r>
          </w:p>
          <w:p w:rsidR="00127D9A" w:rsidRDefault="00841222">
            <w:pPr>
              <w:pStyle w:val="TAL"/>
              <w:spacing w:before="72" w:after="72"/>
              <w:rPr>
                <w:rFonts w:cs="Arial"/>
                <w:color w:val="EE0000"/>
                <w:szCs w:val="18"/>
              </w:rPr>
            </w:pPr>
            <w:r>
              <w:rPr>
                <w:rFonts w:cs="Arial"/>
                <w:color w:val="EE0000"/>
                <w:szCs w:val="18"/>
              </w:rPr>
              <w:t xml:space="preserve">d’2 is </w:t>
            </w:r>
            <w:r>
              <w:rPr>
                <w:rFonts w:cs="Arial" w:hint="eastAsia"/>
                <w:color w:val="EE0000"/>
                <w:szCs w:val="18"/>
                <w:lang w:val="en-US" w:eastAsia="zh-CN"/>
              </w:rPr>
              <w:t>2*d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rPr>
            </w:pPr>
            <w:r>
              <w:rPr>
                <w:rFonts w:cs="Arial"/>
                <w:color w:val="EE0000"/>
                <w:szCs w:val="18"/>
              </w:rPr>
              <w:t xml:space="preserve">d’3 is </w:t>
            </w:r>
            <w:r>
              <w:rPr>
                <w:rFonts w:cs="Arial" w:hint="eastAsia"/>
                <w:color w:val="EE0000"/>
                <w:szCs w:val="18"/>
                <w:lang w:val="en-US" w:eastAsia="zh-CN"/>
              </w:rPr>
              <w:t>4*d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d’4 is </w:t>
            </w:r>
            <w:r>
              <w:rPr>
                <w:rFonts w:cs="Arial" w:hint="eastAsia"/>
                <w:color w:val="EE0000"/>
                <w:szCs w:val="18"/>
                <w:lang w:val="en-US" w:eastAsia="zh-CN"/>
              </w:rPr>
              <w:t>8*d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d’5 is </w:t>
            </w:r>
            <w:r>
              <w:rPr>
                <w:rFonts w:cs="Arial" w:hint="eastAsia"/>
                <w:color w:val="EE0000"/>
                <w:szCs w:val="18"/>
                <w:lang w:val="en-US" w:eastAsia="zh-CN"/>
              </w:rPr>
              <w:t>32*d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d’6 is </w:t>
            </w:r>
            <w:r>
              <w:rPr>
                <w:rFonts w:cs="Arial" w:hint="eastAsia"/>
                <w:color w:val="EE0000"/>
                <w:szCs w:val="18"/>
                <w:lang w:val="en-US" w:eastAsia="zh-CN"/>
              </w:rPr>
              <w:t>64*d</w:t>
            </w:r>
            <w:r>
              <w:rPr>
                <w:rFonts w:cs="Arial"/>
                <w:color w:val="EE0000"/>
                <w:szCs w:val="18"/>
                <w:lang w:val="en-US" w:eastAsia="zh-CN"/>
              </w:rPr>
              <w:t>’</w:t>
            </w:r>
            <w:r>
              <w:rPr>
                <w:rFonts w:cs="Arial" w:hint="eastAsia"/>
                <w:color w:val="EE0000"/>
                <w:szCs w:val="18"/>
                <w:lang w:val="en-US" w:eastAsia="zh-CN"/>
              </w:rPr>
              <w:t>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17 candidate values: {1, 2} representing the first APU pool (i.e., CPU,2) and the second APU pool (i.e., CPU,3), respectively</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lang w:val="en-US"/>
              </w:rPr>
              <w:t>Note: “CPU” corresponds to “CPU,1” in TS 38.214, and “APU” corresponds to “</w:t>
            </w:r>
            <w:proofErr w:type="spellStart"/>
            <w:proofErr w:type="gramStart"/>
            <w:r>
              <w:rPr>
                <w:rFonts w:cs="Arial"/>
                <w:color w:val="000000" w:themeColor="text1"/>
                <w:szCs w:val="18"/>
                <w:lang w:val="en-US"/>
              </w:rPr>
              <w:t>CPU,x</w:t>
            </w:r>
            <w:proofErr w:type="spellEnd"/>
            <w:proofErr w:type="gramEnd"/>
            <w:r>
              <w:rPr>
                <w:rFonts w:cs="Arial"/>
                <w:color w:val="000000" w:themeColor="text1"/>
                <w:szCs w:val="18"/>
                <w:lang w:val="en-US"/>
              </w:rPr>
              <w:t>” in TS 38.214, x = 2, 3</w:t>
            </w:r>
          </w:p>
        </w:tc>
        <w:tc>
          <w:tcPr>
            <w:tcW w:w="265"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53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 xml:space="preserve">58. </w:t>
            </w:r>
            <w:proofErr w:type="spellStart"/>
            <w:r>
              <w:rPr>
                <w:rFonts w:cs="Arial"/>
                <w:color w:val="000000" w:themeColor="text1"/>
                <w:szCs w:val="18"/>
              </w:rPr>
              <w:t>NR_AIML_air</w:t>
            </w:r>
            <w:proofErr w:type="spellEnd"/>
          </w:p>
        </w:tc>
        <w:tc>
          <w:tcPr>
            <w:tcW w:w="202"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58-1-4</w:t>
            </w:r>
          </w:p>
        </w:tc>
        <w:tc>
          <w:tcPr>
            <w:tcW w:w="566"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Case2 for inference</w:t>
            </w:r>
          </w:p>
        </w:tc>
        <w:tc>
          <w:tcPr>
            <w:tcW w:w="728" w:type="pct"/>
            <w:tcBorders>
              <w:top w:val="single" w:sz="4" w:space="0" w:color="auto"/>
              <w:left w:val="single" w:sz="4" w:space="0" w:color="auto"/>
              <w:bottom w:val="single" w:sz="4" w:space="0" w:color="auto"/>
              <w:right w:val="single" w:sz="4" w:space="0" w:color="auto"/>
            </w:tcBorders>
          </w:tcPr>
          <w:p w:rsidR="00127D9A" w:rsidRDefault="00841222">
            <w:pPr>
              <w:spacing w:before="72" w:after="72"/>
              <w:jc w:val="left"/>
              <w:rPr>
                <w:rFonts w:ascii="Arial" w:hAnsi="Arial" w:cs="Arial"/>
                <w:color w:val="000000" w:themeColor="text1"/>
                <w:sz w:val="18"/>
                <w:szCs w:val="18"/>
              </w:rPr>
            </w:pPr>
            <w:r>
              <w:rPr>
                <w:rFonts w:ascii="Arial" w:hAnsi="Arial" w:cs="Arial"/>
                <w:color w:val="000000" w:themeColor="text1"/>
                <w:sz w:val="18"/>
                <w:szCs w:val="18"/>
              </w:rPr>
              <w:t>1. Support of beam prediction</w:t>
            </w:r>
            <w:r>
              <w:rPr>
                <w:rFonts w:ascii="Arial" w:eastAsia="Yu Mincho" w:hAnsi="Arial" w:cs="Arial"/>
                <w:color w:val="000000" w:themeColor="text1"/>
                <w:sz w:val="18"/>
                <w:szCs w:val="18"/>
              </w:rPr>
              <w:t xml:space="preserve"> with reporting</w:t>
            </w:r>
            <w:r>
              <w:rPr>
                <w:rFonts w:ascii="Arial" w:hAnsi="Arial" w:cs="Arial"/>
                <w:color w:val="000000" w:themeColor="text1"/>
                <w:sz w:val="18"/>
                <w:szCs w:val="18"/>
              </w:rPr>
              <w:t xml:space="preserve"> </w:t>
            </w:r>
            <w:r>
              <w:rPr>
                <w:rFonts w:ascii="Arial" w:eastAsia="Yu Mincho" w:hAnsi="Arial" w:cs="Arial"/>
                <w:color w:val="000000" w:themeColor="text1"/>
                <w:sz w:val="18"/>
                <w:szCs w:val="18"/>
              </w:rPr>
              <w:t xml:space="preserve">of predicted beam index </w:t>
            </w:r>
            <w:r>
              <w:rPr>
                <w:rFonts w:ascii="Arial" w:hAnsi="Arial" w:cs="Arial"/>
                <w:color w:val="000000" w:themeColor="text1"/>
                <w:sz w:val="18"/>
                <w:szCs w:val="18"/>
              </w:rPr>
              <w:t>for BM-Case</w:t>
            </w:r>
            <w:r>
              <w:rPr>
                <w:rFonts w:ascii="Arial" w:eastAsia="Yu Mincho" w:hAnsi="Arial" w:cs="Arial"/>
                <w:color w:val="000000" w:themeColor="text1"/>
                <w:sz w:val="18"/>
                <w:szCs w:val="18"/>
              </w:rPr>
              <w:t xml:space="preserve">2 for inference </w:t>
            </w:r>
            <w:r>
              <w:rPr>
                <w:rFonts w:ascii="Arial" w:hAnsi="Arial" w:cs="Arial"/>
                <w:color w:val="000000" w:themeColor="text1"/>
                <w:sz w:val="18"/>
                <w:szCs w:val="18"/>
              </w:rPr>
              <w:t>with UE-side model</w:t>
            </w:r>
          </w:p>
          <w:p w:rsidR="00127D9A" w:rsidRDefault="00841222">
            <w:pPr>
              <w:spacing w:before="72" w:after="72"/>
              <w:jc w:val="left"/>
              <w:rPr>
                <w:rFonts w:ascii="Arial" w:eastAsia="Yu Mincho" w:hAnsi="Arial" w:cs="Arial"/>
                <w:color w:val="000000" w:themeColor="text1"/>
                <w:sz w:val="18"/>
                <w:szCs w:val="18"/>
              </w:rPr>
            </w:pPr>
            <w:r>
              <w:rPr>
                <w:rFonts w:ascii="Arial" w:hAnsi="Arial" w:cs="Arial"/>
                <w:color w:val="000000" w:themeColor="text1"/>
                <w:sz w:val="18"/>
                <w:szCs w:val="18"/>
              </w:rPr>
              <w:t xml:space="preserve">3. </w:t>
            </w:r>
            <w:r>
              <w:rPr>
                <w:rFonts w:ascii="Arial" w:eastAsia="Yu Mincho" w:hAnsi="Arial" w:cs="Arial"/>
                <w:color w:val="000000" w:themeColor="text1"/>
                <w:sz w:val="18"/>
                <w:szCs w:val="18"/>
              </w:rPr>
              <w:t>M</w:t>
            </w:r>
            <w:r>
              <w:rPr>
                <w:rFonts w:ascii="Arial" w:hAnsi="Arial" w:cs="Arial"/>
                <w:color w:val="000000" w:themeColor="text1"/>
                <w:sz w:val="18"/>
                <w:szCs w:val="18"/>
              </w:rPr>
              <w:t>aximum number of inference report</w:t>
            </w:r>
            <w:r>
              <w:rPr>
                <w:rFonts w:ascii="Arial" w:eastAsia="Yu Mincho" w:hAnsi="Arial" w:cs="Arial"/>
                <w:color w:val="000000" w:themeColor="text1"/>
                <w:sz w:val="18"/>
                <w:szCs w:val="18"/>
              </w:rPr>
              <w:t>(s)</w:t>
            </w:r>
            <w:r>
              <w:rPr>
                <w:rFonts w:ascii="Arial" w:hAnsi="Arial" w:cs="Arial"/>
                <w:color w:val="000000" w:themeColor="text1"/>
                <w:sz w:val="18"/>
                <w:szCs w:val="18"/>
              </w:rPr>
              <w:t xml:space="preserve"> configured</w:t>
            </w:r>
            <w:r>
              <w:rPr>
                <w:rFonts w:ascii="Arial" w:eastAsia="Yu Mincho" w:hAnsi="Arial" w:cs="Arial"/>
                <w:color w:val="000000" w:themeColor="text1"/>
                <w:sz w:val="18"/>
                <w:szCs w:val="18"/>
              </w:rPr>
              <w:t xml:space="preserve"> for BM-Case2 per BWP </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3a. Maximum number of inference report(s) configured for BM-Case2 across all CCs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 Support of SSB as RS type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6a. Support of CSI-RS as RS type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6b. Support of SSB as RS type for Set A</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6c. Support of CSI-RS as RS type for Set A</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7a: Supported maximum number of resources for Set B</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7b: Supported maximum number of resources for Set A</w:t>
            </w:r>
          </w:p>
          <w:p w:rsidR="00127D9A" w:rsidRDefault="00841222">
            <w:pPr>
              <w:spacing w:before="72" w:after="72"/>
              <w:jc w:val="left"/>
              <w:rPr>
                <w:rFonts w:ascii="Arial" w:hAnsi="Arial" w:cs="Arial"/>
                <w:color w:val="000000" w:themeColor="text1"/>
                <w:sz w:val="18"/>
                <w:szCs w:val="18"/>
              </w:rPr>
            </w:pPr>
            <w:r>
              <w:rPr>
                <w:rFonts w:ascii="Arial" w:eastAsia="Yu Mincho" w:hAnsi="Arial" w:cs="Arial"/>
                <w:color w:val="000000" w:themeColor="text1"/>
                <w:sz w:val="18"/>
                <w:szCs w:val="18"/>
              </w:rPr>
              <w:t>8</w:t>
            </w:r>
            <w:r>
              <w:rPr>
                <w:rFonts w:ascii="Arial" w:hAnsi="Arial" w:cs="Arial"/>
                <w:color w:val="000000" w:themeColor="text1"/>
                <w:sz w:val="18"/>
                <w:szCs w:val="18"/>
              </w:rPr>
              <w:t>. Supported CSI-RS resource types for Set B</w:t>
            </w:r>
          </w:p>
          <w:p w:rsidR="00127D9A" w:rsidRDefault="00841222">
            <w:pPr>
              <w:spacing w:before="72" w:after="72"/>
              <w:jc w:val="left"/>
              <w:rPr>
                <w:rFonts w:ascii="Arial" w:hAnsi="Arial" w:cs="Arial"/>
                <w:color w:val="000000" w:themeColor="text1"/>
                <w:sz w:val="18"/>
                <w:szCs w:val="18"/>
              </w:rPr>
            </w:pPr>
            <w:r>
              <w:rPr>
                <w:rFonts w:ascii="Arial" w:eastAsia="Yu Mincho" w:hAnsi="Arial" w:cs="Arial"/>
                <w:color w:val="000000" w:themeColor="text1"/>
                <w:sz w:val="18"/>
                <w:szCs w:val="18"/>
              </w:rPr>
              <w:t>9</w:t>
            </w:r>
            <w:r>
              <w:rPr>
                <w:rFonts w:ascii="Arial" w:hAnsi="Arial" w:cs="Arial"/>
                <w:color w:val="000000" w:themeColor="text1"/>
                <w:sz w:val="18"/>
                <w:szCs w:val="18"/>
              </w:rPr>
              <w:t>. Supported inference report types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lastRenderedPageBreak/>
              <w:t>11. Supported maximum number of predicted beams in each predicted time instance</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12. Supported maximum number of predicted time instances</w:t>
            </w:r>
          </w:p>
          <w:p w:rsidR="00127D9A" w:rsidRDefault="00841222">
            <w:pPr>
              <w:spacing w:before="72" w:after="72"/>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13. Supported maximum total number of reported predicted beams for predicted time instances in one report</w:t>
            </w:r>
          </w:p>
          <w:p w:rsidR="00127D9A" w:rsidRDefault="00841222">
            <w:pPr>
              <w:spacing w:before="72" w:after="72" w:line="256" w:lineRule="auto"/>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15. Supported value(s) of time gap between predicted time instances and between reference time to the first future time instance</w:t>
            </w:r>
          </w:p>
          <w:p w:rsidR="00127D9A" w:rsidRDefault="00841222">
            <w:pPr>
              <w:spacing w:before="72" w:after="72" w:line="256" w:lineRule="auto"/>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 xml:space="preserve">21. supported number of occupied CPU </w:t>
            </w:r>
          </w:p>
          <w:p w:rsidR="00127D9A" w:rsidRDefault="00841222">
            <w:pPr>
              <w:spacing w:before="72" w:after="72" w:line="256" w:lineRule="auto"/>
              <w:jc w:val="left"/>
              <w:rPr>
                <w:rFonts w:ascii="Arial" w:eastAsia="Yu Mincho" w:hAnsi="Arial" w:cs="Arial"/>
                <w:color w:val="000000" w:themeColor="text1"/>
                <w:sz w:val="18"/>
                <w:szCs w:val="18"/>
              </w:rPr>
            </w:pPr>
            <w:r>
              <w:rPr>
                <w:rFonts w:ascii="Arial" w:eastAsia="Yu Mincho" w:hAnsi="Arial" w:cs="Arial"/>
                <w:color w:val="000000" w:themeColor="text1"/>
                <w:sz w:val="18"/>
                <w:szCs w:val="18"/>
              </w:rPr>
              <w:t xml:space="preserve">22. supported number of occupied </w:t>
            </w:r>
            <w:r>
              <w:rPr>
                <w:rFonts w:ascii="Arial" w:eastAsia="宋体" w:hAnsi="Arial" w:cs="Arial"/>
                <w:color w:val="000000" w:themeColor="text1"/>
                <w:sz w:val="18"/>
                <w:szCs w:val="18"/>
              </w:rPr>
              <w:t>CPU,2/CPU,3</w:t>
            </w:r>
          </w:p>
          <w:p w:rsidR="00127D9A" w:rsidRDefault="00841222">
            <w:pPr>
              <w:spacing w:before="72" w:after="72" w:line="256" w:lineRule="auto"/>
              <w:jc w:val="left"/>
              <w:rPr>
                <w:rFonts w:ascii="Arial" w:eastAsia="Yu Mincho" w:hAnsi="Arial" w:cs="Arial"/>
                <w:sz w:val="18"/>
                <w:szCs w:val="18"/>
              </w:rPr>
            </w:pPr>
            <w:r>
              <w:rPr>
                <w:rFonts w:ascii="Arial" w:eastAsia="Yu Mincho" w:hAnsi="Arial" w:cs="Arial"/>
                <w:sz w:val="18"/>
                <w:szCs w:val="18"/>
              </w:rPr>
              <w:t xml:space="preserve">23. supported value of </w:t>
            </w:r>
            <w:r>
              <w:rPr>
                <w:rFonts w:ascii="Arial" w:eastAsia="Yu Mincho" w:hAnsi="Arial" w:cs="Arial"/>
                <w:color w:val="FF0000"/>
                <w:sz w:val="18"/>
                <w:szCs w:val="18"/>
              </w:rPr>
              <w:t>d</w:t>
            </w:r>
            <w:r>
              <w:rPr>
                <w:rFonts w:ascii="Arial" w:eastAsia="宋体" w:hAnsi="Arial" w:cs="Arial" w:hint="eastAsia"/>
                <w:color w:val="FF0000"/>
                <w:sz w:val="18"/>
                <w:szCs w:val="18"/>
              </w:rPr>
              <w:t>i</w:t>
            </w:r>
            <w:r>
              <w:rPr>
                <w:rFonts w:ascii="Arial" w:eastAsia="宋体" w:hAnsi="Arial" w:cs="Arial" w:hint="eastAsia"/>
                <w:sz w:val="18"/>
                <w:szCs w:val="18"/>
              </w:rPr>
              <w:t xml:space="preserve"> </w:t>
            </w:r>
            <w:r>
              <w:rPr>
                <w:rFonts w:ascii="Arial" w:eastAsia="Yu Mincho" w:hAnsi="Arial" w:cs="Arial"/>
                <w:sz w:val="18"/>
                <w:szCs w:val="18"/>
              </w:rPr>
              <w:t xml:space="preserve">for the relaxation of Z3 timeline, where </w:t>
            </w:r>
            <w:proofErr w:type="spellStart"/>
            <w:r>
              <w:rPr>
                <w:rFonts w:ascii="Arial" w:eastAsia="Yu Mincho" w:hAnsi="Arial" w:cs="Arial"/>
                <w:sz w:val="18"/>
                <w:szCs w:val="18"/>
              </w:rPr>
              <w:t>i</w:t>
            </w:r>
            <w:proofErr w:type="spellEnd"/>
            <w:r>
              <w:rPr>
                <w:rFonts w:ascii="Arial" w:eastAsia="Yu Mincho" w:hAnsi="Arial" w:cs="Arial"/>
                <w:sz w:val="18"/>
                <w:szCs w:val="18"/>
              </w:rPr>
              <w:t xml:space="preserve"> is the index of SCS, </w:t>
            </w:r>
            <w:proofErr w:type="spellStart"/>
            <w:r>
              <w:rPr>
                <w:rFonts w:ascii="Arial" w:eastAsia="Yu Mincho" w:hAnsi="Arial" w:cs="Arial"/>
                <w:sz w:val="18"/>
                <w:szCs w:val="18"/>
              </w:rPr>
              <w:t>i</w:t>
            </w:r>
            <w:proofErr w:type="spellEnd"/>
            <w:r>
              <w:rPr>
                <w:rFonts w:ascii="Arial" w:eastAsia="Yu Mincho" w:hAnsi="Arial" w:cs="Arial"/>
                <w:sz w:val="18"/>
                <w:szCs w:val="18"/>
              </w:rPr>
              <w:t>=1,2,3,4,5,6 corresponding to 15,30,60,120,480,960 kHz SCS</w:t>
            </w:r>
          </w:p>
          <w:p w:rsidR="00127D9A" w:rsidRDefault="00841222">
            <w:pPr>
              <w:spacing w:before="72" w:after="72" w:line="256" w:lineRule="auto"/>
              <w:jc w:val="left"/>
              <w:rPr>
                <w:rFonts w:ascii="Arial" w:eastAsia="Yu Mincho" w:hAnsi="Arial" w:cs="Arial"/>
                <w:sz w:val="18"/>
                <w:szCs w:val="18"/>
              </w:rPr>
            </w:pPr>
            <w:r>
              <w:rPr>
                <w:rFonts w:ascii="Arial" w:eastAsia="Yu Mincho" w:hAnsi="Arial" w:cs="Arial"/>
                <w:sz w:val="18"/>
                <w:szCs w:val="18"/>
              </w:rPr>
              <w:t xml:space="preserve">24. supported value of </w:t>
            </w:r>
            <w:proofErr w:type="spellStart"/>
            <w:r>
              <w:rPr>
                <w:rFonts w:ascii="Arial" w:eastAsia="Yu Mincho" w:hAnsi="Arial" w:cs="Arial"/>
                <w:color w:val="FF0000"/>
                <w:sz w:val="18"/>
                <w:szCs w:val="18"/>
              </w:rPr>
              <w:t>d’</w:t>
            </w:r>
            <w:r>
              <w:rPr>
                <w:rFonts w:ascii="Arial" w:eastAsia="宋体" w:hAnsi="Arial" w:cs="Arial" w:hint="eastAsia"/>
                <w:color w:val="FF0000"/>
                <w:sz w:val="18"/>
                <w:szCs w:val="18"/>
              </w:rPr>
              <w:t>i</w:t>
            </w:r>
            <w:proofErr w:type="spellEnd"/>
            <w:r>
              <w:rPr>
                <w:rFonts w:ascii="Arial" w:eastAsia="Yu Mincho" w:hAnsi="Arial" w:cs="Arial"/>
                <w:color w:val="FF0000"/>
                <w:sz w:val="18"/>
                <w:szCs w:val="18"/>
              </w:rPr>
              <w:t xml:space="preserve"> </w:t>
            </w:r>
            <w:r>
              <w:rPr>
                <w:rFonts w:ascii="Arial" w:eastAsia="Yu Mincho" w:hAnsi="Arial" w:cs="Arial"/>
                <w:sz w:val="18"/>
                <w:szCs w:val="18"/>
              </w:rPr>
              <w:t xml:space="preserve">for the relaxation of Z’3 timeline, where </w:t>
            </w:r>
            <w:proofErr w:type="spellStart"/>
            <w:r>
              <w:rPr>
                <w:rFonts w:ascii="Arial" w:eastAsia="Yu Mincho" w:hAnsi="Arial" w:cs="Arial"/>
                <w:sz w:val="18"/>
                <w:szCs w:val="18"/>
              </w:rPr>
              <w:t>i</w:t>
            </w:r>
            <w:proofErr w:type="spellEnd"/>
            <w:r>
              <w:rPr>
                <w:rFonts w:ascii="Arial" w:eastAsia="Yu Mincho" w:hAnsi="Arial" w:cs="Arial"/>
                <w:sz w:val="18"/>
                <w:szCs w:val="18"/>
              </w:rPr>
              <w:t xml:space="preserve"> is </w:t>
            </w:r>
            <w:r>
              <w:rPr>
                <w:rFonts w:ascii="Arial" w:eastAsia="Yu Mincho" w:hAnsi="Arial" w:cs="Arial"/>
                <w:sz w:val="18"/>
                <w:szCs w:val="18"/>
              </w:rPr>
              <w:lastRenderedPageBreak/>
              <w:t xml:space="preserve">the index of SCS, </w:t>
            </w:r>
            <w:proofErr w:type="spellStart"/>
            <w:r>
              <w:rPr>
                <w:rFonts w:ascii="Arial" w:eastAsia="Yu Mincho" w:hAnsi="Arial" w:cs="Arial"/>
                <w:sz w:val="18"/>
                <w:szCs w:val="18"/>
              </w:rPr>
              <w:t>i</w:t>
            </w:r>
            <w:proofErr w:type="spellEnd"/>
            <w:r>
              <w:rPr>
                <w:rFonts w:ascii="Arial" w:eastAsia="Yu Mincho" w:hAnsi="Arial" w:cs="Arial"/>
                <w:sz w:val="18"/>
                <w:szCs w:val="18"/>
              </w:rPr>
              <w:t>=1,2,3,4,5,6 corresponding to 15,30,60,120,480,960 kHz SCS</w:t>
            </w:r>
          </w:p>
          <w:p w:rsidR="00127D9A" w:rsidRDefault="00841222">
            <w:pPr>
              <w:spacing w:before="72" w:after="72" w:line="256" w:lineRule="auto"/>
              <w:jc w:val="left"/>
              <w:rPr>
                <w:rFonts w:ascii="Arial" w:hAnsi="Arial" w:cs="Arial"/>
                <w:color w:val="000000" w:themeColor="text1"/>
                <w:sz w:val="18"/>
                <w:szCs w:val="18"/>
              </w:rPr>
            </w:pPr>
            <w:r>
              <w:rPr>
                <w:rFonts w:ascii="Arial" w:eastAsia="Yu Mincho" w:hAnsi="Arial" w:cs="Arial"/>
                <w:color w:val="000000" w:themeColor="text1"/>
                <w:sz w:val="18"/>
                <w:szCs w:val="18"/>
              </w:rPr>
              <w:t>25. Occupied resource pool between CPU,2 and CPU,3</w:t>
            </w:r>
          </w:p>
        </w:tc>
        <w:tc>
          <w:tcPr>
            <w:tcW w:w="178"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val="en-US"/>
              </w:rPr>
              <w:lastRenderedPageBreak/>
              <w:t>2-35</w:t>
            </w:r>
          </w:p>
        </w:tc>
        <w:tc>
          <w:tcPr>
            <w:tcW w:w="187"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宋体" w:cs="Arial"/>
                <w:color w:val="000000" w:themeColor="text1"/>
                <w:szCs w:val="18"/>
              </w:rPr>
              <w:t>yes</w:t>
            </w:r>
          </w:p>
        </w:tc>
        <w:tc>
          <w:tcPr>
            <w:tcW w:w="167"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n/a</w:t>
            </w:r>
          </w:p>
        </w:tc>
        <w:tc>
          <w:tcPr>
            <w:tcW w:w="449"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rPr>
              <w:t>UE-side beam prediction for</w:t>
            </w:r>
            <w:r>
              <w:rPr>
                <w:rFonts w:eastAsia="Yu Mincho" w:cs="Arial"/>
                <w:color w:val="000000" w:themeColor="text1"/>
                <w:szCs w:val="18"/>
              </w:rPr>
              <w:t xml:space="preserve"> BM</w:t>
            </w:r>
            <w:r>
              <w:rPr>
                <w:rFonts w:eastAsia="宋体" w:cs="Arial"/>
                <w:color w:val="000000" w:themeColor="text1"/>
                <w:szCs w:val="18"/>
              </w:rPr>
              <w:t xml:space="preserve">-Case2 </w:t>
            </w:r>
            <w:r>
              <w:rPr>
                <w:rFonts w:cs="Arial"/>
                <w:color w:val="000000" w:themeColor="text1"/>
                <w:szCs w:val="18"/>
              </w:rPr>
              <w:t xml:space="preserve">for inference </w:t>
            </w:r>
            <w:r>
              <w:rPr>
                <w:rFonts w:eastAsia="宋体" w:cs="Arial"/>
                <w:color w:val="000000" w:themeColor="text1"/>
                <w:szCs w:val="18"/>
              </w:rPr>
              <w:t>is not supported</w:t>
            </w:r>
          </w:p>
        </w:tc>
        <w:tc>
          <w:tcPr>
            <w:tcW w:w="19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strike/>
                <w:color w:val="000000" w:themeColor="text1"/>
                <w:szCs w:val="18"/>
                <w:lang w:eastAsia="zh-CN"/>
              </w:rPr>
            </w:pPr>
            <w:r>
              <w:rPr>
                <w:rFonts w:eastAsia="MS Mincho" w:cs="Arial"/>
                <w:color w:val="000000" w:themeColor="text1"/>
                <w:szCs w:val="18"/>
                <w:lang w:eastAsia="zh-CN"/>
              </w:rPr>
              <w:t>Per band</w:t>
            </w:r>
          </w:p>
        </w:tc>
        <w:tc>
          <w:tcPr>
            <w:tcW w:w="171"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lang w:eastAsia="zh-CN"/>
              </w:rPr>
              <w:t>n/a</w:t>
            </w:r>
          </w:p>
        </w:tc>
        <w:tc>
          <w:tcPr>
            <w:tcW w:w="989"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 xml:space="preserve">Component 3 candidate values: </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Periodic reporting: {1, 2, 3, 4}</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Aperiodic reporting: {1, 2, 3, 4}</w:t>
            </w:r>
          </w:p>
          <w:p w:rsidR="00127D9A" w:rsidRDefault="00841222">
            <w:pPr>
              <w:pStyle w:val="TAL"/>
              <w:numPr>
                <w:ilvl w:val="0"/>
                <w:numId w:val="22"/>
              </w:numPr>
              <w:spacing w:before="72" w:after="72"/>
              <w:rPr>
                <w:rFonts w:cs="Arial"/>
                <w:color w:val="000000" w:themeColor="text1"/>
                <w:szCs w:val="18"/>
              </w:rPr>
            </w:pPr>
            <w:r>
              <w:rPr>
                <w:rFonts w:cs="Arial"/>
                <w:color w:val="000000" w:themeColor="text1"/>
                <w:szCs w:val="18"/>
              </w:rPr>
              <w:t>Semi-persistent reporting: {1, 2, 3,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3a candidate values: {1, 2, 3, 4, 8, 10, 12, 16}</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7a candidate values: {4, 8, 16, 32, 64}</w:t>
            </w:r>
          </w:p>
          <w:p w:rsidR="00127D9A" w:rsidRDefault="00841222">
            <w:pPr>
              <w:pStyle w:val="TAL"/>
              <w:spacing w:before="72" w:after="72"/>
              <w:rPr>
                <w:rFonts w:cs="Arial"/>
                <w:color w:val="000000" w:themeColor="text1"/>
                <w:szCs w:val="18"/>
              </w:rPr>
            </w:pPr>
            <w:r>
              <w:rPr>
                <w:rFonts w:cs="Arial"/>
                <w:color w:val="000000" w:themeColor="text1"/>
                <w:szCs w:val="18"/>
              </w:rPr>
              <w:t>Component 7b candidate values: {4, 8, 16, 32, 64}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 {Periodic CSI-RS, Semi-persistent CSI-RS}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9 candidate values: {Periodic CSI report, Aperiodic CSI report, semi-persistent CSI report}</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11 candidate values: {1, 2, 3,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12 candidate values: {1, 2, 4,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13 candidate values: {1, 2, 4, 6, 8, 12, 16, 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15 candidate values: {10ms, 20ms, 40ms, 80ms, 160ms}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Component 21 candidate values: </w:t>
            </w:r>
            <w:r>
              <w:rPr>
                <w:rFonts w:cs="Arial"/>
                <w:color w:val="000000" w:themeColor="text1"/>
                <w:szCs w:val="18"/>
                <w:lang w:val="en-US"/>
              </w:rPr>
              <w:t>{0, 1, 2, …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Component 22 candidate values: </w:t>
            </w:r>
            <w:r>
              <w:rPr>
                <w:rFonts w:cs="Arial"/>
                <w:color w:val="000000" w:themeColor="text1"/>
                <w:szCs w:val="18"/>
                <w:lang w:val="en-US"/>
              </w:rPr>
              <w:t>{0, 1, 2, …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The values of component 21 and 22 are not allowed to be 0 simultaneously.</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Component 23 candidate values: </w:t>
            </w:r>
          </w:p>
          <w:p w:rsidR="00127D9A" w:rsidRDefault="00841222">
            <w:pPr>
              <w:pStyle w:val="TAL"/>
              <w:spacing w:before="72" w:after="72"/>
              <w:rPr>
                <w:rFonts w:cs="Arial"/>
                <w:color w:val="EE0000"/>
                <w:szCs w:val="18"/>
                <w:lang w:val="en-US" w:eastAsia="zh-CN"/>
              </w:rPr>
            </w:pPr>
            <w:r>
              <w:rPr>
                <w:rFonts w:cs="Arial"/>
                <w:color w:val="EE0000"/>
                <w:szCs w:val="18"/>
              </w:rPr>
              <w:t xml:space="preserve">d1 is </w:t>
            </w:r>
            <w:r>
              <w:rPr>
                <w:rFonts w:cs="Arial" w:hint="eastAsia"/>
                <w:color w:val="EE0000"/>
                <w:szCs w:val="18"/>
                <w:lang w:val="en-US" w:eastAsia="zh-CN"/>
              </w:rPr>
              <w:t>UE reported candidate value</w:t>
            </w:r>
          </w:p>
          <w:p w:rsidR="00127D9A" w:rsidRDefault="00841222">
            <w:pPr>
              <w:pStyle w:val="TAL"/>
              <w:spacing w:before="72" w:after="72"/>
              <w:rPr>
                <w:rFonts w:cs="Arial"/>
                <w:color w:val="EE0000"/>
                <w:szCs w:val="18"/>
                <w:lang w:val="en-US" w:eastAsia="zh-CN"/>
              </w:rPr>
            </w:pPr>
            <w:r>
              <w:rPr>
                <w:rFonts w:cs="Arial"/>
                <w:color w:val="EE0000"/>
                <w:szCs w:val="18"/>
              </w:rPr>
              <w:t xml:space="preserve">d2 is </w:t>
            </w:r>
            <w:r>
              <w:rPr>
                <w:rFonts w:cs="Arial" w:hint="eastAsia"/>
                <w:color w:val="EE0000"/>
                <w:szCs w:val="18"/>
                <w:lang w:val="en-US" w:eastAsia="zh-CN"/>
              </w:rPr>
              <w:t>2*d1</w:t>
            </w:r>
          </w:p>
          <w:p w:rsidR="00127D9A" w:rsidRDefault="00841222">
            <w:pPr>
              <w:pStyle w:val="TAL"/>
              <w:spacing w:before="72" w:after="72"/>
              <w:rPr>
                <w:rFonts w:cs="Arial"/>
                <w:color w:val="EE0000"/>
                <w:szCs w:val="18"/>
                <w:lang w:val="en-US" w:eastAsia="zh-CN"/>
              </w:rPr>
            </w:pPr>
            <w:r>
              <w:rPr>
                <w:rFonts w:cs="Arial"/>
                <w:color w:val="EE0000"/>
                <w:szCs w:val="18"/>
              </w:rPr>
              <w:t xml:space="preserve">d3 is </w:t>
            </w:r>
            <w:r>
              <w:rPr>
                <w:rFonts w:cs="Arial" w:hint="eastAsia"/>
                <w:color w:val="EE0000"/>
                <w:szCs w:val="18"/>
                <w:lang w:val="en-US" w:eastAsia="zh-CN"/>
              </w:rPr>
              <w:t>4*d1</w:t>
            </w:r>
          </w:p>
          <w:p w:rsidR="00127D9A" w:rsidRDefault="00841222">
            <w:pPr>
              <w:pStyle w:val="TAL"/>
              <w:spacing w:before="72" w:after="72"/>
              <w:rPr>
                <w:rFonts w:cs="Arial"/>
                <w:color w:val="EE0000"/>
                <w:szCs w:val="18"/>
                <w:lang w:val="en-US" w:eastAsia="zh-CN"/>
              </w:rPr>
            </w:pPr>
            <w:r>
              <w:rPr>
                <w:rFonts w:cs="Arial"/>
                <w:color w:val="EE0000"/>
                <w:szCs w:val="18"/>
              </w:rPr>
              <w:t xml:space="preserve">d4 is </w:t>
            </w:r>
            <w:r>
              <w:rPr>
                <w:rFonts w:cs="Arial" w:hint="eastAsia"/>
                <w:color w:val="EE0000"/>
                <w:szCs w:val="18"/>
                <w:lang w:val="en-US" w:eastAsia="zh-CN"/>
              </w:rPr>
              <w:t>8*d1</w:t>
            </w:r>
          </w:p>
          <w:p w:rsidR="00127D9A" w:rsidRDefault="00841222">
            <w:pPr>
              <w:pStyle w:val="TAL"/>
              <w:spacing w:before="72" w:after="72"/>
              <w:rPr>
                <w:rFonts w:cs="Arial"/>
                <w:color w:val="EE0000"/>
                <w:szCs w:val="18"/>
                <w:lang w:val="en-US" w:eastAsia="zh-CN"/>
              </w:rPr>
            </w:pPr>
            <w:r>
              <w:rPr>
                <w:rFonts w:cs="Arial"/>
                <w:color w:val="EE0000"/>
                <w:szCs w:val="18"/>
              </w:rPr>
              <w:t xml:space="preserve">d5 is </w:t>
            </w:r>
            <w:r>
              <w:rPr>
                <w:rFonts w:cs="Arial" w:hint="eastAsia"/>
                <w:color w:val="EE0000"/>
                <w:szCs w:val="18"/>
                <w:lang w:val="en-US" w:eastAsia="zh-CN"/>
              </w:rPr>
              <w:t>32*d1</w:t>
            </w:r>
          </w:p>
          <w:p w:rsidR="00127D9A" w:rsidRDefault="00841222">
            <w:pPr>
              <w:pStyle w:val="TAL"/>
              <w:spacing w:before="72" w:after="72"/>
              <w:rPr>
                <w:rFonts w:cs="Arial"/>
                <w:color w:val="EE0000"/>
                <w:szCs w:val="18"/>
                <w:lang w:val="en-US" w:eastAsia="zh-CN"/>
              </w:rPr>
            </w:pPr>
            <w:r>
              <w:rPr>
                <w:rFonts w:cs="Arial"/>
                <w:color w:val="EE0000"/>
                <w:szCs w:val="18"/>
              </w:rPr>
              <w:t xml:space="preserve">d6 is </w:t>
            </w:r>
            <w:r>
              <w:rPr>
                <w:rFonts w:cs="Arial" w:hint="eastAsia"/>
                <w:color w:val="EE0000"/>
                <w:szCs w:val="18"/>
                <w:lang w:val="en-US" w:eastAsia="zh-CN"/>
              </w:rPr>
              <w:t>64*d1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24 candidate values:</w:t>
            </w:r>
          </w:p>
          <w:p w:rsidR="00127D9A" w:rsidRDefault="00841222">
            <w:pPr>
              <w:pStyle w:val="TAL"/>
              <w:spacing w:before="72" w:after="72"/>
              <w:rPr>
                <w:rFonts w:cs="Arial"/>
                <w:color w:val="EE0000"/>
                <w:szCs w:val="18"/>
              </w:rPr>
            </w:pPr>
            <w:r>
              <w:rPr>
                <w:rFonts w:cs="Arial"/>
                <w:color w:val="EE0000"/>
                <w:szCs w:val="18"/>
              </w:rPr>
              <w:t xml:space="preserve">d'1 is </w:t>
            </w:r>
            <w:r>
              <w:rPr>
                <w:rFonts w:cs="Arial" w:hint="eastAsia"/>
                <w:color w:val="EE0000"/>
                <w:szCs w:val="18"/>
                <w:lang w:val="en-US" w:eastAsia="zh-CN"/>
              </w:rPr>
              <w:t>UE reported candidate value</w:t>
            </w:r>
          </w:p>
          <w:p w:rsidR="00127D9A" w:rsidRDefault="00841222">
            <w:pPr>
              <w:pStyle w:val="TAL"/>
              <w:spacing w:before="72" w:after="72"/>
              <w:rPr>
                <w:rFonts w:cs="Arial"/>
                <w:color w:val="EE0000"/>
                <w:szCs w:val="18"/>
              </w:rPr>
            </w:pPr>
            <w:r>
              <w:rPr>
                <w:rFonts w:cs="Arial"/>
                <w:color w:val="EE0000"/>
                <w:szCs w:val="18"/>
              </w:rPr>
              <w:t xml:space="preserve">d’2 is </w:t>
            </w:r>
            <w:r>
              <w:rPr>
                <w:rFonts w:cs="Arial" w:hint="eastAsia"/>
                <w:color w:val="EE0000"/>
                <w:szCs w:val="18"/>
                <w:lang w:val="en-US" w:eastAsia="zh-CN"/>
              </w:rPr>
              <w:t>2*d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rPr>
            </w:pPr>
            <w:r>
              <w:rPr>
                <w:rFonts w:cs="Arial"/>
                <w:color w:val="EE0000"/>
                <w:szCs w:val="18"/>
              </w:rPr>
              <w:t xml:space="preserve">d’3 is </w:t>
            </w:r>
            <w:r>
              <w:rPr>
                <w:rFonts w:cs="Arial" w:hint="eastAsia"/>
                <w:color w:val="EE0000"/>
                <w:szCs w:val="18"/>
                <w:lang w:val="en-US" w:eastAsia="zh-CN"/>
              </w:rPr>
              <w:t>4*d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d’4 is </w:t>
            </w:r>
            <w:r>
              <w:rPr>
                <w:rFonts w:cs="Arial" w:hint="eastAsia"/>
                <w:color w:val="EE0000"/>
                <w:szCs w:val="18"/>
                <w:lang w:val="en-US" w:eastAsia="zh-CN"/>
              </w:rPr>
              <w:t>8*d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d’5 is </w:t>
            </w:r>
            <w:r>
              <w:rPr>
                <w:rFonts w:cs="Arial" w:hint="eastAsia"/>
                <w:color w:val="EE0000"/>
                <w:szCs w:val="18"/>
                <w:lang w:val="en-US" w:eastAsia="zh-CN"/>
              </w:rPr>
              <w:t>32*d</w:t>
            </w:r>
            <w:r>
              <w:rPr>
                <w:rFonts w:cs="Arial"/>
                <w:color w:val="EE0000"/>
                <w:szCs w:val="18"/>
                <w:lang w:val="en-US" w:eastAsia="zh-CN"/>
              </w:rPr>
              <w:t>’</w:t>
            </w:r>
            <w:r>
              <w:rPr>
                <w:rFonts w:cs="Arial" w:hint="eastAsia"/>
                <w:color w:val="EE0000"/>
                <w:szCs w:val="18"/>
                <w:lang w:val="en-US" w:eastAsia="zh-CN"/>
              </w:rPr>
              <w:t>1</w:t>
            </w:r>
          </w:p>
          <w:p w:rsidR="00127D9A" w:rsidRDefault="00841222">
            <w:pPr>
              <w:pStyle w:val="TAL"/>
              <w:spacing w:before="72" w:after="72"/>
              <w:rPr>
                <w:rFonts w:cs="Arial"/>
                <w:color w:val="EE0000"/>
                <w:szCs w:val="18"/>
                <w:lang w:val="en-US" w:eastAsia="zh-CN"/>
              </w:rPr>
            </w:pPr>
            <w:r>
              <w:rPr>
                <w:rFonts w:cs="Arial"/>
                <w:color w:val="EE0000"/>
                <w:szCs w:val="18"/>
              </w:rPr>
              <w:t xml:space="preserve">d’6 is </w:t>
            </w:r>
            <w:r>
              <w:rPr>
                <w:rFonts w:cs="Arial" w:hint="eastAsia"/>
                <w:color w:val="EE0000"/>
                <w:szCs w:val="18"/>
                <w:lang w:val="en-US" w:eastAsia="zh-CN"/>
              </w:rPr>
              <w:t>64*d</w:t>
            </w:r>
            <w:r>
              <w:rPr>
                <w:rFonts w:cs="Arial"/>
                <w:color w:val="EE0000"/>
                <w:szCs w:val="18"/>
                <w:lang w:val="en-US" w:eastAsia="zh-CN"/>
              </w:rPr>
              <w:t>’</w:t>
            </w:r>
            <w:r>
              <w:rPr>
                <w:rFonts w:cs="Arial" w:hint="eastAsia"/>
                <w:color w:val="EE0000"/>
                <w:szCs w:val="18"/>
                <w:lang w:val="en-US" w:eastAsia="zh-CN"/>
              </w:rPr>
              <w:t>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25 candidate values: {1, 2} representing the first APU pool (i.e., CPU,2) and the second APU pool (i.e., CPU,3), respectively</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lang w:val="en-US"/>
              </w:rPr>
            </w:pPr>
            <w:r>
              <w:rPr>
                <w:rFonts w:cs="Arial"/>
                <w:color w:val="000000" w:themeColor="text1"/>
                <w:szCs w:val="18"/>
                <w:lang w:val="en-US"/>
              </w:rPr>
              <w:t>Note: “CPU” corresponds to “CPU,1” in TS 38.214, and “APU” corresponds to “</w:t>
            </w:r>
            <w:proofErr w:type="spellStart"/>
            <w:proofErr w:type="gramStart"/>
            <w:r>
              <w:rPr>
                <w:rFonts w:cs="Arial"/>
                <w:color w:val="000000" w:themeColor="text1"/>
                <w:szCs w:val="18"/>
                <w:lang w:val="en-US"/>
              </w:rPr>
              <w:t>CPU,x</w:t>
            </w:r>
            <w:proofErr w:type="spellEnd"/>
            <w:proofErr w:type="gramEnd"/>
            <w:r>
              <w:rPr>
                <w:rFonts w:cs="Arial"/>
                <w:color w:val="000000" w:themeColor="text1"/>
                <w:szCs w:val="18"/>
                <w:lang w:val="en-US"/>
              </w:rPr>
              <w:t>” in TS 38.214, x =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lang w:val="en-US"/>
              </w:rPr>
              <w:t xml:space="preserve">Note: UE should not report non-zero value for Component 22 if FG 58-0-1 is not </w:t>
            </w:r>
            <w:proofErr w:type="spellStart"/>
            <w:r>
              <w:rPr>
                <w:rFonts w:cs="Arial"/>
                <w:color w:val="000000" w:themeColor="text1"/>
                <w:szCs w:val="18"/>
                <w:lang w:val="en-US"/>
              </w:rPr>
              <w:t>signalled</w:t>
            </w:r>
            <w:proofErr w:type="spellEnd"/>
          </w:p>
        </w:tc>
        <w:tc>
          <w:tcPr>
            <w:tcW w:w="265" w:type="pct"/>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rsidR="00127D9A" w:rsidRDefault="0084122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NR MIMO Phase 5</w:t>
      </w:r>
    </w:p>
    <w:p w:rsidR="00E426DF" w:rsidRDefault="00E426DF" w:rsidP="00E426DF">
      <w:pPr>
        <w:spacing w:before="72" w:afterLines="50" w:after="120"/>
        <w:rPr>
          <w:rFonts w:eastAsia="Arial Unicode MS"/>
          <w:b/>
          <w:bCs/>
          <w:szCs w:val="20"/>
          <w:u w:val="single"/>
        </w:rPr>
      </w:pPr>
      <w:r>
        <w:rPr>
          <w:rFonts w:eastAsia="Arial Unicode MS" w:hint="eastAsia"/>
          <w:b/>
          <w:bCs/>
          <w:szCs w:val="20"/>
          <w:u w:val="single"/>
        </w:rPr>
        <w:t>Per</w:t>
      </w:r>
      <w:r>
        <w:rPr>
          <w:rFonts w:eastAsia="Arial Unicode MS"/>
          <w:b/>
          <w:bCs/>
          <w:szCs w:val="20"/>
          <w:u w:val="single"/>
        </w:rPr>
        <w:t xml:space="preserve"> band and per BC capability</w:t>
      </w:r>
    </w:p>
    <w:p w:rsidR="00E426DF" w:rsidRDefault="00E426DF" w:rsidP="00E426DF">
      <w:pPr>
        <w:spacing w:before="72" w:afterLines="50" w:after="120"/>
        <w:rPr>
          <w:rFonts w:eastAsia="微软雅黑"/>
          <w:szCs w:val="20"/>
        </w:rPr>
      </w:pPr>
      <w:r>
        <w:rPr>
          <w:rFonts w:eastAsia="微软雅黑" w:hint="eastAsia"/>
          <w:szCs w:val="20"/>
        </w:rPr>
        <w:t>R</w:t>
      </w:r>
      <w:r>
        <w:rPr>
          <w:rFonts w:eastAsia="微软雅黑"/>
          <w:szCs w:val="20"/>
        </w:rPr>
        <w:t>egarding the issue of per band and per BC capability raised by RAN2’s LS (R1-2506724), the following conclusion was reached in RAN1#122bis meeting. However, there are still left-over issues that RAN1 should continue to discuss. In the following, we further elaborate our views on these left-over issues.</w:t>
      </w:r>
    </w:p>
    <w:tbl>
      <w:tblPr>
        <w:tblStyle w:val="TableGrid"/>
        <w:tblW w:w="0" w:type="auto"/>
        <w:tblLook w:val="04A0" w:firstRow="1" w:lastRow="0" w:firstColumn="1" w:lastColumn="0" w:noHBand="0" w:noVBand="1"/>
      </w:tblPr>
      <w:tblGrid>
        <w:gridCol w:w="14120"/>
      </w:tblGrid>
      <w:tr w:rsidR="00E426DF" w:rsidTr="00255A26">
        <w:tc>
          <w:tcPr>
            <w:tcW w:w="14120" w:type="dxa"/>
          </w:tcPr>
          <w:p w:rsidR="00E426DF" w:rsidRDefault="00E426DF" w:rsidP="00255A26">
            <w:pPr>
              <w:spacing w:before="72" w:afterLines="50" w:after="120"/>
              <w:rPr>
                <w:rFonts w:eastAsia="微软雅黑"/>
                <w:b/>
                <w:szCs w:val="20"/>
                <w:u w:val="single"/>
              </w:rPr>
            </w:pPr>
            <w:r>
              <w:rPr>
                <w:rFonts w:eastAsia="微软雅黑"/>
                <w:b/>
                <w:szCs w:val="20"/>
                <w:u w:val="single"/>
              </w:rPr>
              <w:t xml:space="preserve">Conclusion (RAN1#122bis) </w:t>
            </w:r>
          </w:p>
          <w:p w:rsidR="00E426DF" w:rsidRDefault="00E426DF" w:rsidP="00255A26">
            <w:pPr>
              <w:spacing w:before="72" w:afterLines="50" w:after="120"/>
              <w:rPr>
                <w:rFonts w:eastAsia="微软雅黑"/>
                <w:szCs w:val="20"/>
              </w:rPr>
            </w:pPr>
            <w:r>
              <w:rPr>
                <w:rFonts w:eastAsia="微软雅黑"/>
                <w:szCs w:val="20"/>
              </w:rPr>
              <w:t>The following is RAN1’s understanding for Case 1 in Question 1 in the RAN2 LS on per band and per BC capability (R1-2506724):</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When UE indicates both per band and per BC capability, regardless of whether CA is configured or not, if the capability/component is not counted across CCs, then the minimum capability between per BC capability and per band capability should be applied for a band in case of band combination (CA)</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 xml:space="preserve">RAN1 will continue to discuss the case(s) </w:t>
            </w:r>
          </w:p>
          <w:p w:rsidR="00E426DF" w:rsidRDefault="00E426DF" w:rsidP="00255A26">
            <w:pPr>
              <w:pStyle w:val="ListParagraph"/>
              <w:numPr>
                <w:ilvl w:val="1"/>
                <w:numId w:val="24"/>
              </w:numPr>
              <w:spacing w:before="72" w:afterLines="50" w:after="120"/>
              <w:ind w:firstLineChars="0"/>
              <w:rPr>
                <w:rFonts w:eastAsia="微软雅黑"/>
                <w:szCs w:val="20"/>
              </w:rPr>
            </w:pPr>
            <w:r>
              <w:rPr>
                <w:rFonts w:eastAsia="微软雅黑"/>
                <w:szCs w:val="20"/>
              </w:rPr>
              <w:t>when the capability/component is counted across CCs regardless of whether CA is configured or not</w:t>
            </w:r>
          </w:p>
          <w:p w:rsidR="00E426DF" w:rsidRDefault="00E426DF" w:rsidP="00255A26">
            <w:pPr>
              <w:pStyle w:val="ListParagraph"/>
              <w:numPr>
                <w:ilvl w:val="1"/>
                <w:numId w:val="24"/>
              </w:numPr>
              <w:spacing w:before="72" w:afterLines="50" w:after="120"/>
              <w:ind w:firstLineChars="0"/>
              <w:rPr>
                <w:rFonts w:eastAsia="微软雅黑"/>
                <w:szCs w:val="20"/>
              </w:rPr>
            </w:pPr>
            <w:r>
              <w:rPr>
                <w:rFonts w:eastAsia="微软雅黑"/>
                <w:szCs w:val="20"/>
              </w:rPr>
              <w:t>when the capability/component is not counted across CCs and CA is not configured</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RAN1 will review by RAN1 #123 for which FGs special rules/handling may need to be defined in Rel. 19, e.g., in some cases a clear “ranking” between capabilities may need to be clarified in the Notes</w:t>
            </w:r>
          </w:p>
          <w:p w:rsidR="00E426DF" w:rsidRDefault="00E426DF" w:rsidP="00255A26">
            <w:pPr>
              <w:spacing w:before="72" w:afterLines="50" w:after="120"/>
              <w:rPr>
                <w:rFonts w:eastAsia="微软雅黑"/>
                <w:b/>
                <w:szCs w:val="20"/>
                <w:u w:val="single"/>
              </w:rPr>
            </w:pPr>
            <w:r>
              <w:rPr>
                <w:rFonts w:eastAsia="微软雅黑"/>
                <w:b/>
                <w:szCs w:val="20"/>
                <w:u w:val="single"/>
              </w:rPr>
              <w:t xml:space="preserve">Conclusion (RAN1#122bis) </w:t>
            </w:r>
          </w:p>
          <w:p w:rsidR="00E426DF" w:rsidRDefault="00E426DF" w:rsidP="00255A26">
            <w:pPr>
              <w:pStyle w:val="maintext"/>
              <w:spacing w:before="72" w:after="72"/>
              <w:ind w:firstLineChars="0" w:firstLine="0"/>
              <w:rPr>
                <w:rFonts w:eastAsia="微软雅黑"/>
                <w:lang w:val="en-US" w:eastAsia="zh-CN"/>
              </w:rPr>
            </w:pPr>
            <w:r>
              <w:rPr>
                <w:rFonts w:eastAsia="微软雅黑"/>
                <w:lang w:val="en-US" w:eastAsia="zh-CN"/>
              </w:rPr>
              <w:t>The following is RAN1’s understanding for Case 2 in Question 1 in the RAN2 LS on per band and per BC capability (R1-2506724):</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RAN2’s understanding is generally correct</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RAN1 will review by RAN1 #123 for which FGs special rules/handling may need to be defined in Rel. 19</w:t>
            </w:r>
          </w:p>
          <w:p w:rsidR="00E426DF" w:rsidRDefault="00E426DF" w:rsidP="00255A26">
            <w:pPr>
              <w:spacing w:before="72" w:afterLines="50" w:after="120"/>
              <w:rPr>
                <w:rFonts w:eastAsia="微软雅黑"/>
                <w:b/>
                <w:szCs w:val="20"/>
                <w:u w:val="single"/>
              </w:rPr>
            </w:pPr>
            <w:r>
              <w:rPr>
                <w:rFonts w:eastAsia="微软雅黑"/>
                <w:b/>
                <w:szCs w:val="20"/>
                <w:u w:val="single"/>
              </w:rPr>
              <w:t xml:space="preserve">Conclusion (RAN1#122bis) </w:t>
            </w:r>
          </w:p>
          <w:p w:rsidR="00E426DF" w:rsidRDefault="00E426DF" w:rsidP="00255A26">
            <w:pPr>
              <w:pStyle w:val="maintext"/>
              <w:spacing w:before="72" w:after="72"/>
              <w:ind w:firstLineChars="0" w:firstLine="0"/>
              <w:rPr>
                <w:rFonts w:eastAsia="微软雅黑"/>
                <w:lang w:val="en-US" w:eastAsia="zh-CN"/>
              </w:rPr>
            </w:pPr>
            <w:r>
              <w:rPr>
                <w:rFonts w:eastAsia="微软雅黑"/>
                <w:lang w:val="en-US" w:eastAsia="zh-CN"/>
              </w:rPr>
              <w:lastRenderedPageBreak/>
              <w:t>The following is RAN1’s understanding for Case 3 in Question 1 in the RAN2 LS on per band and per BC capability (R1-2506724):</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RAN2’s understanding is generally correct</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RAN1 will review by RAN1 #123 for which FGs special rules/handling may need to be defined in Rel. 19</w:t>
            </w:r>
          </w:p>
          <w:p w:rsidR="00E426DF" w:rsidRDefault="00E426DF" w:rsidP="00255A26">
            <w:pPr>
              <w:spacing w:before="72" w:afterLines="50" w:after="120"/>
              <w:rPr>
                <w:rFonts w:eastAsia="微软雅黑"/>
                <w:b/>
                <w:szCs w:val="20"/>
                <w:u w:val="single"/>
              </w:rPr>
            </w:pPr>
            <w:r>
              <w:rPr>
                <w:rFonts w:eastAsia="微软雅黑"/>
                <w:b/>
                <w:szCs w:val="20"/>
                <w:u w:val="single"/>
              </w:rPr>
              <w:t xml:space="preserve">Conclusion (RAN1#122bis) </w:t>
            </w:r>
          </w:p>
          <w:p w:rsidR="00E426DF" w:rsidRDefault="00E426DF" w:rsidP="00255A26">
            <w:pPr>
              <w:pStyle w:val="maintext"/>
              <w:spacing w:before="72" w:after="72"/>
              <w:ind w:firstLineChars="0" w:firstLine="0"/>
              <w:rPr>
                <w:rFonts w:eastAsia="微软雅黑"/>
                <w:lang w:val="en-US" w:eastAsia="zh-CN"/>
              </w:rPr>
            </w:pPr>
            <w:r>
              <w:rPr>
                <w:rFonts w:eastAsia="微软雅黑"/>
                <w:lang w:val="en-US" w:eastAsia="zh-CN"/>
              </w:rPr>
              <w:t>The following is RAN1’s understanding for Question 2 in the RAN2 LS on per band and per BC capability (R1-2506724):</w:t>
            </w:r>
          </w:p>
          <w:p w:rsidR="00E426DF" w:rsidRDefault="00E426DF" w:rsidP="00255A26">
            <w:pPr>
              <w:pStyle w:val="ListParagraph"/>
              <w:numPr>
                <w:ilvl w:val="0"/>
                <w:numId w:val="24"/>
              </w:numPr>
              <w:spacing w:before="72" w:afterLines="50" w:after="120"/>
              <w:ind w:firstLineChars="0"/>
              <w:rPr>
                <w:rFonts w:eastAsia="微软雅黑"/>
                <w:szCs w:val="20"/>
              </w:rPr>
            </w:pPr>
            <w:r>
              <w:rPr>
                <w:rFonts w:eastAsia="微软雅黑"/>
                <w:szCs w:val="20"/>
              </w:rPr>
              <w:t>For per band and per BC capabilities, it is expected that UE indicates the same granularity as the pre-requisite</w:t>
            </w:r>
          </w:p>
        </w:tc>
      </w:tr>
    </w:tbl>
    <w:p w:rsidR="00E426DF" w:rsidRDefault="00E426DF" w:rsidP="00E426DF">
      <w:pPr>
        <w:spacing w:before="72" w:afterLines="50" w:after="120"/>
        <w:rPr>
          <w:rFonts w:eastAsia="微软雅黑"/>
          <w:szCs w:val="20"/>
        </w:rPr>
      </w:pPr>
      <w:r>
        <w:rPr>
          <w:rFonts w:eastAsia="微软雅黑"/>
          <w:szCs w:val="20"/>
        </w:rPr>
        <w:lastRenderedPageBreak/>
        <w:t xml:space="preserve">Discussion on the left-over issues can be organized into </w:t>
      </w:r>
      <w:bookmarkStart w:id="2" w:name="_GoBack"/>
      <w:r>
        <w:rPr>
          <w:rFonts w:eastAsia="微软雅黑"/>
          <w:szCs w:val="20"/>
        </w:rPr>
        <w:t>two separate aspects:</w:t>
      </w:r>
    </w:p>
    <w:p w:rsidR="00E426DF" w:rsidRDefault="00E426DF" w:rsidP="00E426DF">
      <w:pPr>
        <w:pStyle w:val="ListParagraph"/>
        <w:numPr>
          <w:ilvl w:val="0"/>
          <w:numId w:val="25"/>
        </w:numPr>
        <w:spacing w:before="72" w:afterLines="50" w:after="120"/>
        <w:ind w:firstLineChars="0"/>
        <w:rPr>
          <w:rFonts w:eastAsia="微软雅黑"/>
          <w:szCs w:val="20"/>
        </w:rPr>
      </w:pPr>
      <w:r>
        <w:rPr>
          <w:rFonts w:eastAsia="微软雅黑" w:hint="eastAsia"/>
          <w:szCs w:val="20"/>
        </w:rPr>
        <w:t>T</w:t>
      </w:r>
      <w:r>
        <w:rPr>
          <w:rFonts w:eastAsia="微软雅黑"/>
          <w:szCs w:val="20"/>
        </w:rPr>
        <w:t>he relationship between per band and per BC capability, when both capabilities are indicated and CA</w:t>
      </w:r>
      <w:r w:rsidR="00F05DB9">
        <w:rPr>
          <w:rFonts w:eastAsia="微软雅黑"/>
          <w:szCs w:val="20"/>
        </w:rPr>
        <w:t xml:space="preserve"> operation</w:t>
      </w:r>
      <w:r>
        <w:rPr>
          <w:rFonts w:eastAsia="微软雅黑"/>
          <w:szCs w:val="20"/>
        </w:rPr>
        <w:t xml:space="preserve"> is NOT configured, regardless of whether the capability/component is counted across CCs. To our understanding, a per BC capability only applies in the case when CA</w:t>
      </w:r>
      <w:r w:rsidR="00F05DB9">
        <w:rPr>
          <w:rFonts w:eastAsia="微软雅黑"/>
          <w:szCs w:val="20"/>
        </w:rPr>
        <w:t xml:space="preserve"> operation</w:t>
      </w:r>
      <w:r>
        <w:rPr>
          <w:rFonts w:eastAsia="微软雅黑"/>
          <w:szCs w:val="20"/>
        </w:rPr>
        <w:t xml:space="preserve"> is configured the BC. For instance, when a UE reports a per BC capability for a BC#1 comprising band#1 and band#3, this per BC capability for BC#1 </w:t>
      </w:r>
      <w:r>
        <w:rPr>
          <w:rFonts w:eastAsia="微软雅黑" w:hint="eastAsia"/>
          <w:szCs w:val="20"/>
        </w:rPr>
        <w:t>onl</w:t>
      </w:r>
      <w:r>
        <w:rPr>
          <w:rFonts w:eastAsia="微软雅黑"/>
          <w:szCs w:val="20"/>
        </w:rPr>
        <w:t xml:space="preserve">y applies when CA </w:t>
      </w:r>
      <w:r w:rsidR="00F05DB9">
        <w:rPr>
          <w:rFonts w:eastAsia="微软雅黑"/>
          <w:szCs w:val="20"/>
        </w:rPr>
        <w:t xml:space="preserve">operation </w:t>
      </w:r>
      <w:r>
        <w:rPr>
          <w:rFonts w:eastAsia="微软雅黑"/>
          <w:szCs w:val="20"/>
        </w:rPr>
        <w:t>is configured for band#1 and band#3. In other words, the per BC capability for BC#1 does NOT apply when no CA</w:t>
      </w:r>
      <w:r w:rsidR="00F05DB9">
        <w:rPr>
          <w:rFonts w:eastAsia="微软雅黑"/>
          <w:szCs w:val="20"/>
        </w:rPr>
        <w:t xml:space="preserve"> operation</w:t>
      </w:r>
      <w:r>
        <w:rPr>
          <w:rFonts w:eastAsia="微软雅黑"/>
          <w:szCs w:val="20"/>
        </w:rPr>
        <w:t xml:space="preserve"> is configured or CA</w:t>
      </w:r>
      <w:r w:rsidR="00F05DB9">
        <w:rPr>
          <w:rFonts w:eastAsia="微软雅黑"/>
          <w:szCs w:val="20"/>
        </w:rPr>
        <w:t xml:space="preserve"> operation</w:t>
      </w:r>
      <w:r>
        <w:rPr>
          <w:rFonts w:eastAsia="微软雅黑"/>
          <w:szCs w:val="20"/>
        </w:rPr>
        <w:t xml:space="preserve"> is configured for another BC, e.g., a BC comprising band#2 and band#3.</w:t>
      </w:r>
    </w:p>
    <w:p w:rsidR="00E426DF" w:rsidRDefault="00E426DF" w:rsidP="00E426DF">
      <w:pPr>
        <w:pStyle w:val="ListParagraph"/>
        <w:numPr>
          <w:ilvl w:val="0"/>
          <w:numId w:val="25"/>
        </w:numPr>
        <w:spacing w:before="72" w:afterLines="50" w:after="120"/>
        <w:ind w:firstLineChars="0"/>
        <w:rPr>
          <w:rFonts w:eastAsia="微软雅黑"/>
          <w:szCs w:val="20"/>
        </w:rPr>
      </w:pPr>
      <w:r>
        <w:rPr>
          <w:rFonts w:eastAsia="微软雅黑" w:hint="eastAsia"/>
          <w:szCs w:val="20"/>
        </w:rPr>
        <w:t>T</w:t>
      </w:r>
      <w:r>
        <w:rPr>
          <w:rFonts w:eastAsia="微软雅黑"/>
          <w:szCs w:val="20"/>
        </w:rPr>
        <w:t>he relationship between per band and per BC capability, when both capabilities are indicated, the capability</w:t>
      </w:r>
      <w:r>
        <w:rPr>
          <w:rFonts w:eastAsia="微软雅黑" w:hint="eastAsia"/>
          <w:szCs w:val="20"/>
        </w:rPr>
        <w:t>/</w:t>
      </w:r>
      <w:r>
        <w:rPr>
          <w:rFonts w:eastAsia="微软雅黑"/>
          <w:szCs w:val="20"/>
        </w:rPr>
        <w:t>component is counted across CCs, and CA</w:t>
      </w:r>
      <w:r w:rsidR="00F05DB9">
        <w:rPr>
          <w:rFonts w:eastAsia="微软雅黑"/>
          <w:szCs w:val="20"/>
        </w:rPr>
        <w:t xml:space="preserve"> operation</w:t>
      </w:r>
      <w:r>
        <w:rPr>
          <w:rFonts w:eastAsia="微软雅黑"/>
          <w:szCs w:val="20"/>
        </w:rPr>
        <w:t xml:space="preserve"> is configured. In such cases, the per BC capability limits the capability/component across all CCs in the bands of the BC. For instance, for a component ‘supported max # of CSI-RS resources across CCs’, the per BC capability limits the supported max # of CSI-RS resources across all CCs in the bands of the BC.</w:t>
      </w:r>
    </w:p>
    <w:p w:rsidR="00E426DF" w:rsidRDefault="00E426DF" w:rsidP="00E426DF">
      <w:pPr>
        <w:spacing w:before="72" w:afterLines="50" w:after="120"/>
        <w:rPr>
          <w:rFonts w:eastAsia="微软雅黑"/>
          <w:i/>
          <w:szCs w:val="20"/>
        </w:rPr>
      </w:pPr>
      <w:r>
        <w:rPr>
          <w:rFonts w:eastAsia="微软雅黑" w:hint="eastAsia"/>
          <w:b/>
          <w:i/>
          <w:szCs w:val="20"/>
        </w:rPr>
        <w:t>P</w:t>
      </w:r>
      <w:r>
        <w:rPr>
          <w:rFonts w:eastAsia="微软雅黑"/>
          <w:b/>
          <w:i/>
          <w:szCs w:val="20"/>
        </w:rPr>
        <w:t>roposal 3-</w:t>
      </w:r>
      <w:r w:rsidR="008F0CB0">
        <w:rPr>
          <w:rFonts w:eastAsia="微软雅黑"/>
          <w:b/>
          <w:i/>
          <w:szCs w:val="20"/>
        </w:rPr>
        <w:t>1</w:t>
      </w:r>
      <w:r>
        <w:rPr>
          <w:rFonts w:eastAsia="微软雅黑"/>
          <w:b/>
          <w:i/>
          <w:szCs w:val="20"/>
        </w:rPr>
        <w:t>:</w:t>
      </w:r>
      <w:r>
        <w:rPr>
          <w:rFonts w:eastAsia="微软雅黑"/>
          <w:i/>
          <w:szCs w:val="20"/>
        </w:rPr>
        <w:t xml:space="preserve"> A per BC capability only applies in the case when the CA </w:t>
      </w:r>
      <w:r w:rsidR="00F05DB9">
        <w:rPr>
          <w:rFonts w:eastAsia="微软雅黑"/>
          <w:i/>
          <w:szCs w:val="20"/>
        </w:rPr>
        <w:t xml:space="preserve">operation </w:t>
      </w:r>
      <w:r>
        <w:rPr>
          <w:rFonts w:eastAsia="微软雅黑"/>
          <w:i/>
          <w:szCs w:val="20"/>
        </w:rPr>
        <w:t>is configured for the BC.</w:t>
      </w:r>
    </w:p>
    <w:p w:rsidR="00E426DF" w:rsidRDefault="00E426DF" w:rsidP="00E426DF">
      <w:pPr>
        <w:spacing w:before="72" w:afterLines="50" w:after="120"/>
        <w:rPr>
          <w:rFonts w:eastAsia="微软雅黑"/>
          <w:i/>
          <w:szCs w:val="20"/>
        </w:rPr>
      </w:pPr>
      <w:r>
        <w:rPr>
          <w:rFonts w:eastAsia="微软雅黑" w:hint="eastAsia"/>
          <w:b/>
          <w:i/>
          <w:szCs w:val="20"/>
        </w:rPr>
        <w:t>P</w:t>
      </w:r>
      <w:r>
        <w:rPr>
          <w:rFonts w:eastAsia="微软雅黑"/>
          <w:b/>
          <w:i/>
          <w:szCs w:val="20"/>
        </w:rPr>
        <w:t>roposal 3-</w:t>
      </w:r>
      <w:r w:rsidR="008F0CB0">
        <w:rPr>
          <w:rFonts w:eastAsia="微软雅黑"/>
          <w:b/>
          <w:i/>
          <w:szCs w:val="20"/>
        </w:rPr>
        <w:t>2</w:t>
      </w:r>
      <w:r>
        <w:rPr>
          <w:rFonts w:eastAsia="微软雅黑"/>
          <w:b/>
          <w:i/>
          <w:szCs w:val="20"/>
        </w:rPr>
        <w:t>:</w:t>
      </w:r>
      <w:r>
        <w:rPr>
          <w:rFonts w:eastAsia="微软雅黑"/>
          <w:i/>
          <w:szCs w:val="20"/>
        </w:rPr>
        <w:t xml:space="preserve"> For a capability/component that is counted across CCs, when both per band and per BC capability are indicated and CA</w:t>
      </w:r>
      <w:r w:rsidR="00F05DB9">
        <w:rPr>
          <w:rFonts w:eastAsia="微软雅黑"/>
          <w:i/>
          <w:szCs w:val="20"/>
        </w:rPr>
        <w:t xml:space="preserve"> operation</w:t>
      </w:r>
      <w:r>
        <w:rPr>
          <w:rFonts w:eastAsia="微软雅黑"/>
          <w:i/>
          <w:szCs w:val="20"/>
        </w:rPr>
        <w:t xml:space="preserve"> is configured for the BC, the per BC capability limits the capability/component counted across all CCs in the bands of the BC.</w:t>
      </w:r>
    </w:p>
    <w:bookmarkEnd w:id="2"/>
    <w:p w:rsidR="00127D9A" w:rsidRDefault="00841222">
      <w:pPr>
        <w:spacing w:before="72" w:afterLines="50" w:after="120"/>
        <w:rPr>
          <w:rFonts w:eastAsia="微软雅黑"/>
          <w:b/>
          <w:bCs/>
          <w:szCs w:val="20"/>
          <w:u w:val="single"/>
        </w:rPr>
      </w:pPr>
      <w:r>
        <w:rPr>
          <w:rFonts w:eastAsia="Arial Unicode MS"/>
          <w:b/>
          <w:bCs/>
          <w:szCs w:val="20"/>
          <w:u w:val="single"/>
        </w:rPr>
        <w:t xml:space="preserve">Enhancements </w:t>
      </w:r>
      <w:r>
        <w:rPr>
          <w:rFonts w:eastAsia="Arial Unicode MS" w:hint="eastAsia"/>
          <w:b/>
          <w:bCs/>
          <w:szCs w:val="20"/>
          <w:u w:val="single"/>
        </w:rPr>
        <w:t>for UE-initiated/event-driven beam management</w:t>
      </w:r>
      <w:r>
        <w:rPr>
          <w:rFonts w:eastAsia="Arial Unicode MS"/>
          <w:b/>
          <w:bCs/>
          <w:szCs w:val="20"/>
          <w:u w:val="single"/>
        </w:rPr>
        <w:t xml:space="preserve"> (</w:t>
      </w:r>
      <w:r>
        <w:rPr>
          <w:rFonts w:eastAsia="Arial Unicode MS" w:hint="eastAsia"/>
          <w:b/>
          <w:bCs/>
          <w:szCs w:val="20"/>
          <w:u w:val="single"/>
        </w:rPr>
        <w:t>59</w:t>
      </w:r>
      <w:r>
        <w:rPr>
          <w:rFonts w:eastAsia="Arial Unicode MS"/>
          <w:b/>
          <w:bCs/>
          <w:szCs w:val="20"/>
          <w:u w:val="single"/>
        </w:rPr>
        <w:t>-1)</w:t>
      </w:r>
    </w:p>
    <w:p w:rsidR="00127D9A" w:rsidRDefault="00841222">
      <w:pPr>
        <w:spacing w:before="72" w:afterLines="50" w:after="120"/>
        <w:rPr>
          <w:rFonts w:eastAsia="微软雅黑"/>
          <w:szCs w:val="20"/>
        </w:rPr>
      </w:pPr>
      <w:r>
        <w:rPr>
          <w:rFonts w:eastAsia="微软雅黑"/>
          <w:szCs w:val="20"/>
        </w:rPr>
        <w:t>A list of UE features (</w:t>
      </w:r>
      <w:r>
        <w:rPr>
          <w:rFonts w:eastAsia="微软雅黑" w:hint="eastAsia"/>
          <w:szCs w:val="20"/>
        </w:rPr>
        <w:t>FGs 59</w:t>
      </w:r>
      <w:r>
        <w:rPr>
          <w:rFonts w:eastAsia="微软雅黑"/>
          <w:szCs w:val="20"/>
        </w:rPr>
        <w:t xml:space="preserve">-1-1 ~ </w:t>
      </w:r>
      <w:r>
        <w:rPr>
          <w:rFonts w:eastAsia="微软雅黑" w:hint="eastAsia"/>
          <w:szCs w:val="20"/>
        </w:rPr>
        <w:t>59</w:t>
      </w:r>
      <w:r>
        <w:rPr>
          <w:rFonts w:eastAsia="微软雅黑"/>
          <w:szCs w:val="20"/>
        </w:rPr>
        <w:t>-1-</w:t>
      </w:r>
      <w:r>
        <w:rPr>
          <w:rFonts w:eastAsia="微软雅黑" w:hint="eastAsia"/>
          <w:szCs w:val="20"/>
        </w:rPr>
        <w:t>7</w:t>
      </w:r>
      <w:r>
        <w:rPr>
          <w:rFonts w:eastAsia="微软雅黑"/>
          <w:szCs w:val="20"/>
        </w:rPr>
        <w:t xml:space="preserve">) </w:t>
      </w:r>
      <w:r>
        <w:rPr>
          <w:rFonts w:eastAsia="微软雅黑" w:hint="eastAsia"/>
          <w:szCs w:val="20"/>
        </w:rPr>
        <w:t>were</w:t>
      </w:r>
      <w:r>
        <w:rPr>
          <w:rFonts w:eastAsia="微软雅黑"/>
          <w:szCs w:val="20"/>
        </w:rPr>
        <w:t xml:space="preserve"> </w:t>
      </w:r>
      <w:r>
        <w:rPr>
          <w:rFonts w:eastAsia="微软雅黑" w:hint="eastAsia"/>
          <w:szCs w:val="20"/>
        </w:rPr>
        <w:t xml:space="preserve">developed </w:t>
      </w:r>
      <w:r>
        <w:rPr>
          <w:rFonts w:eastAsia="微软雅黑"/>
          <w:szCs w:val="20"/>
        </w:rPr>
        <w:t>in [</w:t>
      </w:r>
      <w:r>
        <w:rPr>
          <w:rFonts w:eastAsia="微软雅黑" w:hint="eastAsia"/>
          <w:szCs w:val="20"/>
        </w:rPr>
        <w:t>2</w:t>
      </w:r>
      <w:r>
        <w:rPr>
          <w:rFonts w:eastAsia="微软雅黑"/>
          <w:szCs w:val="20"/>
        </w:rPr>
        <w:t>] for Rel-1</w:t>
      </w:r>
      <w:r>
        <w:rPr>
          <w:rFonts w:eastAsia="微软雅黑" w:hint="eastAsia"/>
          <w:szCs w:val="20"/>
        </w:rPr>
        <w:t>9</w:t>
      </w:r>
      <w:r>
        <w:rPr>
          <w:rFonts w:eastAsia="微软雅黑"/>
          <w:szCs w:val="20"/>
        </w:rPr>
        <w:t xml:space="preserve"> </w:t>
      </w:r>
      <w:r>
        <w:rPr>
          <w:rFonts w:eastAsia="微软雅黑" w:hint="eastAsia"/>
          <w:szCs w:val="20"/>
        </w:rPr>
        <w:t>UE-initiated/event-driven beam management</w:t>
      </w:r>
      <w:r>
        <w:rPr>
          <w:rFonts w:eastAsia="微软雅黑"/>
          <w:szCs w:val="20"/>
        </w:rPr>
        <w:t xml:space="preserve">, and then we discuss some further details for </w:t>
      </w:r>
      <w:r>
        <w:rPr>
          <w:rFonts w:eastAsia="微软雅黑" w:hint="eastAsia"/>
          <w:szCs w:val="20"/>
        </w:rPr>
        <w:t>59</w:t>
      </w:r>
      <w:r>
        <w:rPr>
          <w:rFonts w:eastAsia="微软雅黑"/>
          <w:szCs w:val="20"/>
        </w:rPr>
        <w:t xml:space="preserve">-1 series in this section, </w:t>
      </w:r>
      <w:r>
        <w:rPr>
          <w:rFonts w:eastAsia="微软雅黑" w:hint="eastAsia"/>
          <w:szCs w:val="20"/>
        </w:rPr>
        <w:t>and also</w:t>
      </w:r>
      <w:r>
        <w:rPr>
          <w:rFonts w:eastAsia="微软雅黑"/>
          <w:szCs w:val="20"/>
        </w:rPr>
        <w:t xml:space="preserve"> </w:t>
      </w:r>
      <w:r>
        <w:rPr>
          <w:rFonts w:eastAsia="微软雅黑" w:hint="eastAsia"/>
          <w:szCs w:val="20"/>
        </w:rPr>
        <w:t xml:space="preserve">some </w:t>
      </w:r>
      <w:r>
        <w:rPr>
          <w:rFonts w:eastAsia="微软雅黑"/>
          <w:szCs w:val="20"/>
        </w:rPr>
        <w:t>new sub-features.</w:t>
      </w:r>
    </w:p>
    <w:p w:rsidR="00127D9A" w:rsidRDefault="00841222">
      <w:pPr>
        <w:pStyle w:val="ListParagraph"/>
        <w:numPr>
          <w:ilvl w:val="0"/>
          <w:numId w:val="20"/>
        </w:numPr>
        <w:spacing w:before="72" w:afterLines="50" w:after="120"/>
        <w:ind w:firstLineChars="0" w:hanging="363"/>
        <w:rPr>
          <w:rFonts w:eastAsia="微软雅黑"/>
          <w:szCs w:val="20"/>
        </w:rPr>
      </w:pPr>
      <w:r>
        <w:rPr>
          <w:rFonts w:eastAsia="微软雅黑" w:hint="eastAsia"/>
          <w:szCs w:val="20"/>
        </w:rPr>
        <w:t>For FG 59-1-1 of Mode-A based UE-initiated beam reporting,</w:t>
      </w:r>
    </w:p>
    <w:p w:rsidR="00127D9A" w:rsidRDefault="00841222">
      <w:pPr>
        <w:pStyle w:val="ListParagraph"/>
        <w:numPr>
          <w:ilvl w:val="1"/>
          <w:numId w:val="20"/>
        </w:numPr>
        <w:spacing w:before="72" w:afterLines="50" w:after="120"/>
        <w:ind w:firstLineChars="0" w:hanging="363"/>
        <w:rPr>
          <w:rFonts w:eastAsia="微软雅黑"/>
          <w:szCs w:val="20"/>
        </w:rPr>
      </w:pPr>
      <w:r>
        <w:rPr>
          <w:rFonts w:eastAsia="微软雅黑" w:hint="eastAsia"/>
          <w:szCs w:val="20"/>
        </w:rPr>
        <w:t xml:space="preserve">Given that UE-initiated beam reporting basically includes two functionalities of beam measurement and beam reporting, the corresponding </w:t>
      </w:r>
      <w:r>
        <w:rPr>
          <w:rFonts w:eastAsia="微软雅黑" w:hint="eastAsia"/>
          <w:color w:val="000000"/>
          <w:szCs w:val="21"/>
        </w:rPr>
        <w:t>prerequisites FG 2-22 (which is for aperiodic beam report on PUSCH) and FG 2-24 (which is for SSB/CSI-RS based beam measurement) are needed.</w:t>
      </w:r>
    </w:p>
    <w:p w:rsidR="00127D9A" w:rsidRDefault="00841222">
      <w:pPr>
        <w:spacing w:beforeLines="80" w:before="192" w:afterLines="50" w:after="120"/>
        <w:rPr>
          <w:i/>
          <w:szCs w:val="20"/>
        </w:rPr>
      </w:pPr>
      <w:r>
        <w:rPr>
          <w:rFonts w:eastAsia="微软雅黑"/>
          <w:b/>
          <w:i/>
          <w:szCs w:val="20"/>
        </w:rPr>
        <w:t>Proposal 3-</w:t>
      </w:r>
      <w:r w:rsidR="008F0CB0">
        <w:rPr>
          <w:rFonts w:eastAsia="微软雅黑"/>
          <w:b/>
          <w:i/>
          <w:szCs w:val="20"/>
        </w:rPr>
        <w:t>3</w:t>
      </w:r>
      <w:r>
        <w:rPr>
          <w:rFonts w:eastAsia="微软雅黑"/>
          <w:b/>
          <w:i/>
          <w:szCs w:val="20"/>
        </w:rPr>
        <w:t>:</w:t>
      </w:r>
      <w:r>
        <w:rPr>
          <w:rFonts w:eastAsia="微软雅黑"/>
          <w:i/>
          <w:szCs w:val="20"/>
        </w:rPr>
        <w:t xml:space="preserve"> </w:t>
      </w:r>
      <w:r>
        <w:rPr>
          <w:i/>
          <w:szCs w:val="20"/>
        </w:rPr>
        <w:t>For FG</w:t>
      </w:r>
      <w:r>
        <w:rPr>
          <w:rFonts w:hint="eastAsia"/>
          <w:i/>
          <w:szCs w:val="20"/>
        </w:rPr>
        <w:t xml:space="preserve"> 59-1 series of</w:t>
      </w:r>
      <w:r>
        <w:rPr>
          <w:i/>
          <w:szCs w:val="20"/>
        </w:rPr>
        <w:t xml:space="preserve"> ‘</w:t>
      </w:r>
      <w:r>
        <w:rPr>
          <w:rFonts w:hint="eastAsia"/>
          <w:i/>
          <w:szCs w:val="20"/>
        </w:rPr>
        <w:t>UE-initiated/event-driven beam management</w:t>
      </w:r>
      <w:r>
        <w:rPr>
          <w:i/>
          <w:szCs w:val="20"/>
        </w:rPr>
        <w:t xml:space="preserve">’,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484"/>
        <w:gridCol w:w="1613"/>
        <w:gridCol w:w="2027"/>
        <w:gridCol w:w="493"/>
        <w:gridCol w:w="497"/>
        <w:gridCol w:w="467"/>
        <w:gridCol w:w="1634"/>
        <w:gridCol w:w="646"/>
        <w:gridCol w:w="467"/>
        <w:gridCol w:w="467"/>
        <w:gridCol w:w="467"/>
        <w:gridCol w:w="2340"/>
        <w:gridCol w:w="1021"/>
      </w:tblGrid>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lastRenderedPageBreak/>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of UE-initiated/event-driven beam report based on one event instance</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Support of Event-2 based measurement and report </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 Support of Mode A UE-initiated/event-driven beam report</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4. Maximum number of the configured RS(s) for new beam in the RS resource set</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 Support of current beam measurement by using QCL RS in the indicated TCI state and the corresponding QCL SSB for Scheme-1 and Scheme-2, respectively</w:t>
            </w:r>
          </w:p>
          <w:p w:rsidR="00127D9A" w:rsidRDefault="00841222">
            <w:pPr>
              <w:spacing w:beforeLines="0" w:before="0" w:afterLines="0" w:after="0" w:line="240" w:lineRule="auto"/>
              <w:jc w:val="left"/>
              <w:rPr>
                <w:rFonts w:ascii="Arial" w:eastAsia="MS Gothic" w:hAnsi="Arial" w:cs="Arial"/>
                <w:color w:val="000000"/>
                <w:sz w:val="18"/>
                <w:szCs w:val="18"/>
                <w:lang w:eastAsia="ja-JP"/>
              </w:rPr>
            </w:pPr>
            <w:r>
              <w:rPr>
                <w:rFonts w:ascii="Arial" w:eastAsia="MS Gothic" w:hAnsi="Arial" w:cs="Arial"/>
                <w:color w:val="000000"/>
                <w:sz w:val="18"/>
                <w:szCs w:val="18"/>
                <w:lang w:eastAsia="ja-JP"/>
              </w:rPr>
              <w:t>6. Support the first PUCCH and second PUSCH from the same PUCCH group</w:t>
            </w:r>
          </w:p>
          <w:p w:rsidR="00127D9A" w:rsidRDefault="00127D9A">
            <w:pPr>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eastAsia="宋体" w:cs="Arial"/>
                <w:color w:val="FF0000"/>
                <w:sz w:val="18"/>
                <w:szCs w:val="18"/>
              </w:rPr>
              <w:t>2-22</w:t>
            </w:r>
            <w:r>
              <w:rPr>
                <w:rFonts w:eastAsia="宋体" w:cs="Arial" w:hint="eastAsia"/>
                <w:color w:val="FF0000"/>
                <w:sz w:val="18"/>
                <w:szCs w:val="18"/>
              </w:rPr>
              <w:t xml:space="preserve">, </w:t>
            </w:r>
            <w:r>
              <w:rPr>
                <w:rFonts w:eastAsia="宋体" w:cs="Arial"/>
                <w:color w:val="FF0000"/>
                <w:sz w:val="18"/>
                <w:szCs w:val="18"/>
              </w:rPr>
              <w:t>2-2</w:t>
            </w:r>
            <w:r>
              <w:rPr>
                <w:rFonts w:eastAsia="宋体" w:cs="Arial" w:hint="eastAsia"/>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Component 4 candidate values: {1, 2, …, 64}</w:t>
            </w:r>
          </w:p>
          <w:p w:rsidR="00127D9A" w:rsidRDefault="00127D9A">
            <w:pPr>
              <w:keepNext/>
              <w:keepLines/>
              <w:spacing w:before="72" w:after="72"/>
              <w:rPr>
                <w:rFonts w:ascii="Arial" w:eastAsia="宋体" w:hAnsi="Arial" w:cs="Arial"/>
                <w:color w:val="000000"/>
                <w:sz w:val="18"/>
                <w:szCs w:val="18"/>
                <w:lang w:val="en-GB" w:eastAsia="en-US"/>
              </w:rPr>
            </w:pP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w:t>
            </w:r>
            <w:proofErr w:type="gramStart"/>
            <w:r>
              <w:rPr>
                <w:rFonts w:ascii="Arial" w:eastAsia="宋体" w:hAnsi="Arial" w:cs="Arial"/>
                <w:color w:val="000000"/>
                <w:sz w:val="18"/>
                <w:szCs w:val="18"/>
                <w:lang w:val="en-GB" w:eastAsia="en-US"/>
              </w:rPr>
              <w:t>For</w:t>
            </w:r>
            <w:proofErr w:type="gramEnd"/>
            <w:r>
              <w:rPr>
                <w:rFonts w:ascii="Arial" w:eastAsia="宋体" w:hAnsi="Arial" w:cs="Arial"/>
                <w:color w:val="000000"/>
                <w:sz w:val="18"/>
                <w:szCs w:val="18"/>
                <w:lang w:val="en-GB" w:eastAsia="en-US"/>
              </w:rPr>
              <w:t xml:space="preserve"> Component 4 and Component 5, an SSB can be associated with the serving cell PCI or a PCI other than the serving cell PCI</w:t>
            </w:r>
          </w:p>
          <w:p w:rsidR="00127D9A" w:rsidRDefault="00127D9A">
            <w:pPr>
              <w:keepNext/>
              <w:keepLines/>
              <w:spacing w:before="72" w:after="72"/>
              <w:rPr>
                <w:rFonts w:ascii="Arial" w:eastAsia="宋体" w:hAnsi="Arial" w:cs="Arial"/>
                <w:color w:val="000000"/>
                <w:sz w:val="18"/>
                <w:szCs w:val="18"/>
                <w:lang w:val="en-GB" w:eastAsia="en-US"/>
              </w:rPr>
            </w:pP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eastAsia="en-US"/>
              </w:rPr>
              <w:t xml:space="preserve">Note: Regarding Event-2, QCL RS(s) in indicated TCI state(s) and resources configured for component 4 are also counted in FG 16-1g, </w:t>
            </w:r>
            <w:r>
              <w:rPr>
                <w:rFonts w:ascii="Arial" w:eastAsia="宋体" w:hAnsi="Arial" w:cs="Arial" w:hint="eastAsia"/>
                <w:color w:val="000000"/>
                <w:sz w:val="18"/>
                <w:szCs w:val="18"/>
                <w:lang w:eastAsia="en-US"/>
              </w:rPr>
              <w:t>and</w:t>
            </w:r>
            <w:r>
              <w:rPr>
                <w:rFonts w:ascii="Arial" w:eastAsia="宋体" w:hAnsi="Arial" w:cs="Arial"/>
                <w:color w:val="000000"/>
                <w:sz w:val="18"/>
                <w:szCs w:val="18"/>
                <w:lang w:eastAsia="en-US"/>
              </w:rPr>
              <w:t xml:space="preserve"> 16-1g-1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of Mode B UE-initiated/event-driven beam report</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UEI/ED beam report Mode-B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Component 2 candidate values: </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15kHz SCS: {0,1,2,4,8,16}</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30kHz SCS: {0,2,4,8,16,32}</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60kHz SCS: {0,4,8,32,64}</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120kHz SCS: {0,8,16,32,64,128}</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480kHz SCS: {0,32,64,128,256,512}</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960kHz SCS: {0,64,128,256,512}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lastRenderedPageBreak/>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 xml:space="preserve">Triggering event determination via detecting ≥ M event instances </w:t>
            </w:r>
            <w:r>
              <w:rPr>
                <w:rFonts w:ascii="Arial" w:eastAsia="宋体" w:hAnsi="Arial" w:cs="Arial"/>
                <w:color w:val="000000"/>
                <w:sz w:val="18"/>
                <w:szCs w:val="18"/>
                <w:lang w:eastAsia="en-US"/>
              </w:rPr>
              <w:t>for at least one new beam</w:t>
            </w:r>
            <w:r>
              <w:rPr>
                <w:rFonts w:ascii="Arial" w:eastAsia="宋体" w:hAnsi="Arial" w:cs="Arial"/>
                <w:color w:val="000000"/>
                <w:sz w:val="18"/>
                <w:szCs w:val="18"/>
                <w:lang w:val="en-GB" w:eastAsia="en-US"/>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Support of </w:t>
            </w:r>
            <w:r>
              <w:rPr>
                <w:rFonts w:ascii="Arial" w:eastAsia="MS Gothic" w:hAnsi="Arial" w:cs="Arial"/>
                <w:color w:val="000000"/>
                <w:sz w:val="18"/>
                <w:szCs w:val="18"/>
                <w:lang w:eastAsia="ja-JP"/>
              </w:rPr>
              <w:t>UE initiated/event driven</w:t>
            </w:r>
            <w:r>
              <w:rPr>
                <w:rFonts w:ascii="Arial" w:eastAsia="MS Gothic" w:hAnsi="Arial" w:cs="Arial"/>
                <w:color w:val="000000"/>
                <w:sz w:val="18"/>
                <w:szCs w:val="18"/>
                <w:lang w:val="en-GB" w:eastAsia="ja-JP"/>
              </w:rPr>
              <w:t xml:space="preserve"> beam report procedure via detecting ≥ M event instance(s) for at least one new beam within a time window, where M&gt;1</w:t>
            </w:r>
          </w:p>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2. Maximum number of timers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eastAsia="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t>59-1-4</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 xml:space="preserve">for </w:t>
            </w:r>
            <w:r>
              <w:rPr>
                <w:rFonts w:ascii="Arial" w:eastAsia="宋体" w:hAnsi="Arial" w:cs="Arial"/>
                <w:color w:val="000000"/>
                <w:sz w:val="18"/>
                <w:szCs w:val="18"/>
                <w:lang w:val="en-GB" w:eastAsia="en-US"/>
              </w:rPr>
              <w:t>Event</w:t>
            </w:r>
            <w:r>
              <w:rPr>
                <w:rFonts w:ascii="Arial" w:eastAsia="宋体" w:hAnsi="Arial" w:cs="Arial"/>
                <w:color w:val="000000"/>
                <w:sz w:val="18"/>
                <w:szCs w:val="18"/>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t>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宋体"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the event definition </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Event 1: Quality of the current beam is worse than a certain threshold</w:t>
            </w:r>
          </w:p>
          <w:p w:rsidR="00127D9A" w:rsidRDefault="00127D9A">
            <w:pPr>
              <w:keepNext/>
              <w:keepLines/>
              <w:spacing w:before="72" w:after="72"/>
              <w:rPr>
                <w:rFonts w:ascii="Arial" w:eastAsia="宋体" w:hAnsi="Arial" w:cs="Arial"/>
                <w:color w:val="000000"/>
                <w:sz w:val="18"/>
                <w:szCs w:val="18"/>
                <w:highlight w:val="yellow"/>
                <w:lang w:val="en-GB" w:eastAsia="en-US"/>
              </w:rPr>
            </w:pPr>
          </w:p>
          <w:p w:rsidR="00127D9A" w:rsidRDefault="00841222">
            <w:pPr>
              <w:keepNext/>
              <w:keepLines/>
              <w:spacing w:before="72" w:after="72"/>
              <w:rPr>
                <w:rFonts w:ascii="Arial" w:eastAsia="宋体" w:hAnsi="Arial" w:cs="Arial"/>
                <w:color w:val="000000"/>
                <w:sz w:val="18"/>
                <w:szCs w:val="18"/>
                <w:highlight w:val="yellow"/>
                <w:lang w:val="en-GB" w:eastAsia="en-US"/>
              </w:rPr>
            </w:pPr>
            <w:r>
              <w:rPr>
                <w:rFonts w:ascii="Arial" w:eastAsia="宋体" w:hAnsi="Arial" w:cs="Arial"/>
                <w:color w:val="000000"/>
                <w:sz w:val="18"/>
                <w:szCs w:val="18"/>
                <w:lang w:val="en-GB" w:eastAsia="en-US"/>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t>59-1-5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 Support of Event-7 based measurement and report for Mode A that L1-RSRP of at least one new beam becomes a threshold value better than the RS derived from the activated TCI state with the Q-</w:t>
            </w:r>
            <w:proofErr w:type="spellStart"/>
            <w:r>
              <w:rPr>
                <w:rFonts w:ascii="Arial" w:eastAsia="宋体" w:hAnsi="Arial" w:cs="Arial"/>
                <w:color w:val="000000"/>
                <w:sz w:val="18"/>
                <w:szCs w:val="18"/>
                <w:lang w:val="en-GB" w:eastAsia="en-US"/>
              </w:rPr>
              <w:t>th</w:t>
            </w:r>
            <w:proofErr w:type="spellEnd"/>
            <w:r>
              <w:rPr>
                <w:rFonts w:ascii="Arial" w:eastAsia="宋体" w:hAnsi="Arial" w:cs="Arial"/>
                <w:color w:val="000000"/>
                <w:sz w:val="18"/>
                <w:szCs w:val="18"/>
                <w:lang w:val="en-GB" w:eastAsia="en-US"/>
              </w:rPr>
              <w:t xml:space="preserve"> best quality based on one event instance</w:t>
            </w:r>
          </w:p>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2. Support of the RS derived from the </w:t>
            </w:r>
            <w:r>
              <w:rPr>
                <w:rFonts w:ascii="Arial" w:eastAsia="宋体" w:hAnsi="Arial" w:cs="Arial"/>
                <w:color w:val="000000"/>
                <w:sz w:val="18"/>
                <w:szCs w:val="18"/>
                <w:lang w:val="en-GB" w:eastAsia="en-US"/>
              </w:rPr>
              <w:lastRenderedPageBreak/>
              <w:t>activated TCI state with the Q-</w:t>
            </w:r>
            <w:proofErr w:type="spellStart"/>
            <w:r>
              <w:rPr>
                <w:rFonts w:ascii="Arial" w:eastAsia="宋体" w:hAnsi="Arial" w:cs="Arial"/>
                <w:color w:val="000000"/>
                <w:sz w:val="18"/>
                <w:szCs w:val="18"/>
                <w:lang w:val="en-GB" w:eastAsia="en-US"/>
              </w:rPr>
              <w:t>th</w:t>
            </w:r>
            <w:proofErr w:type="spellEnd"/>
            <w:r>
              <w:rPr>
                <w:rFonts w:ascii="Arial" w:eastAsia="宋体" w:hAnsi="Arial" w:cs="Arial"/>
                <w:color w:val="000000"/>
                <w:sz w:val="18"/>
                <w:szCs w:val="18"/>
                <w:lang w:val="en-GB" w:eastAsia="en-US"/>
              </w:rPr>
              <w:t xml:space="preserve"> best quality measurement by using QCL RS in the activated TCI state with the Q-</w:t>
            </w:r>
            <w:proofErr w:type="spellStart"/>
            <w:r>
              <w:rPr>
                <w:rFonts w:ascii="Arial" w:eastAsia="宋体" w:hAnsi="Arial" w:cs="Arial"/>
                <w:color w:val="000000"/>
                <w:sz w:val="18"/>
                <w:szCs w:val="18"/>
                <w:lang w:val="en-GB" w:eastAsia="en-US"/>
              </w:rPr>
              <w:t>th</w:t>
            </w:r>
            <w:proofErr w:type="spellEnd"/>
            <w:r>
              <w:rPr>
                <w:rFonts w:ascii="Arial" w:eastAsia="宋体" w:hAnsi="Arial" w:cs="Arial"/>
                <w:color w:val="000000"/>
                <w:sz w:val="18"/>
                <w:szCs w:val="18"/>
                <w:lang w:val="en-GB" w:eastAsia="en-US"/>
              </w:rPr>
              <w:t xml:space="preserve"> best quality and the corresponding QCL SSB for the activated TCI state with the Q-</w:t>
            </w:r>
            <w:proofErr w:type="spellStart"/>
            <w:r>
              <w:rPr>
                <w:rFonts w:ascii="Arial" w:eastAsia="宋体" w:hAnsi="Arial" w:cs="Arial"/>
                <w:color w:val="000000"/>
                <w:sz w:val="18"/>
                <w:szCs w:val="18"/>
                <w:lang w:val="en-GB" w:eastAsia="en-US"/>
              </w:rPr>
              <w:t>th</w:t>
            </w:r>
            <w:proofErr w:type="spellEnd"/>
            <w:r>
              <w:rPr>
                <w:rFonts w:ascii="Arial" w:eastAsia="宋体" w:hAnsi="Arial" w:cs="Arial"/>
                <w:color w:val="000000"/>
                <w:sz w:val="18"/>
                <w:szCs w:val="18"/>
                <w:lang w:val="en-GB" w:eastAsia="en-US"/>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lastRenderedPageBreak/>
              <w:t>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宋体"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 xml:space="preserve">Component 1 candidate values for Q: </w:t>
            </w:r>
            <w:r>
              <w:rPr>
                <w:rFonts w:ascii="Arial" w:eastAsia="宋体" w:hAnsi="Arial" w:cs="Arial"/>
                <w:color w:val="000000"/>
                <w:sz w:val="18"/>
                <w:szCs w:val="18"/>
                <w:lang w:val="en-GB"/>
              </w:rPr>
              <w:t>bitmap of size 8, the n-</w:t>
            </w:r>
            <w:proofErr w:type="spellStart"/>
            <w:r>
              <w:rPr>
                <w:rFonts w:ascii="Arial" w:eastAsia="宋体" w:hAnsi="Arial" w:cs="Arial"/>
                <w:color w:val="000000"/>
                <w:sz w:val="18"/>
                <w:szCs w:val="18"/>
                <w:lang w:val="en-GB"/>
              </w:rPr>
              <w:t>th</w:t>
            </w:r>
            <w:proofErr w:type="spellEnd"/>
            <w:r>
              <w:rPr>
                <w:rFonts w:ascii="Arial" w:eastAsia="宋体" w:hAnsi="Arial" w:cs="Arial"/>
                <w:color w:val="000000"/>
                <w:sz w:val="18"/>
                <w:szCs w:val="18"/>
                <w:lang w:val="en-GB"/>
              </w:rPr>
              <w:t xml:space="preserve"> bit signals support for Q=n, n = </w:t>
            </w:r>
            <w:proofErr w:type="gramStart"/>
            <w:r>
              <w:rPr>
                <w:rFonts w:ascii="Arial" w:eastAsia="宋体" w:hAnsi="Arial" w:cs="Arial"/>
                <w:color w:val="000000"/>
                <w:sz w:val="18"/>
                <w:szCs w:val="18"/>
                <w:lang w:val="en-GB"/>
              </w:rPr>
              <w:t>1,2,…</w:t>
            </w:r>
            <w:proofErr w:type="gramEnd"/>
            <w:r>
              <w:rPr>
                <w:rFonts w:ascii="Arial" w:eastAsia="宋体" w:hAnsi="Arial" w:cs="Arial"/>
                <w:color w:val="000000"/>
                <w:sz w:val="18"/>
                <w:szCs w:val="18"/>
                <w:lang w:val="en-GB"/>
              </w:rPr>
              <w:t>,8, zero means no support, 1 means support</w:t>
            </w:r>
            <w:r>
              <w:rPr>
                <w:rFonts w:ascii="Arial" w:eastAsia="宋体" w:hAnsi="Arial" w:cs="Arial"/>
                <w:color w:val="000000"/>
                <w:sz w:val="18"/>
                <w:szCs w:val="18"/>
              </w:rPr>
              <w:t xml:space="preserve"> </w:t>
            </w:r>
          </w:p>
          <w:p w:rsidR="00127D9A" w:rsidRDefault="00127D9A">
            <w:pPr>
              <w:keepNext/>
              <w:keepLines/>
              <w:spacing w:before="72" w:after="72"/>
              <w:rPr>
                <w:rFonts w:ascii="Arial" w:eastAsia="宋体" w:hAnsi="Arial" w:cs="Arial"/>
                <w:color w:val="000000"/>
                <w:sz w:val="18"/>
                <w:szCs w:val="18"/>
              </w:rPr>
            </w:pPr>
          </w:p>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Note: The UE does not expect that the configured Q is greater than the number of the activated DL/joint TCI state(s)</w:t>
            </w:r>
          </w:p>
          <w:p w:rsidR="00127D9A" w:rsidRDefault="00127D9A">
            <w:pPr>
              <w:keepNext/>
              <w:keepLines/>
              <w:spacing w:before="72" w:after="72"/>
              <w:rPr>
                <w:rFonts w:ascii="Arial" w:eastAsia="宋体" w:hAnsi="Arial" w:cs="Arial"/>
                <w:color w:val="000000"/>
                <w:sz w:val="18"/>
                <w:szCs w:val="18"/>
              </w:rPr>
            </w:pPr>
          </w:p>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lastRenderedPageBreak/>
              <w:t>Note: Regarding Event-7, the number of QCL RS(s) in activated TCI state(s) and resources configured for component 4 of FG 59-1-1 are also counted in FG 16-1g, and 16-1g-1</w:t>
            </w:r>
          </w:p>
          <w:p w:rsidR="00127D9A" w:rsidRDefault="00127D9A">
            <w:pPr>
              <w:keepNext/>
              <w:keepLines/>
              <w:spacing w:before="72" w:after="72"/>
              <w:rPr>
                <w:rFonts w:ascii="Arial" w:eastAsia="宋体" w:hAnsi="Arial" w:cs="Arial"/>
                <w:color w:val="000000"/>
                <w:sz w:val="18"/>
                <w:szCs w:val="18"/>
              </w:rPr>
            </w:pPr>
          </w:p>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Note: For Component 2, an SSB can be associated with the serving cell PCI or a PCI other than the serving cell PCI</w:t>
            </w:r>
          </w:p>
          <w:p w:rsidR="00127D9A" w:rsidRDefault="00127D9A">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59-1-6</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FG 59-1-1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GB"/>
              </w:rPr>
              <w:t>59</w:t>
            </w:r>
            <w:r>
              <w:rPr>
                <w:rFonts w:ascii="Arial" w:eastAsia="宋体" w:hAnsi="Arial" w:cs="Arial"/>
                <w:color w:val="000000"/>
                <w:sz w:val="18"/>
                <w:szCs w:val="18"/>
                <w:lang w:val="en-GB" w:eastAsia="en-GB"/>
              </w:rPr>
              <w:t>.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GB"/>
              </w:rPr>
              <w:t>59-1-7</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zh-TW"/>
              </w:rPr>
              <w:t>1-bit condition met indication in RSRP report format for each report of CRI/SSBRI for Event-2</w:t>
            </w:r>
            <w:r>
              <w:rPr>
                <w:rFonts w:ascii="Arial" w:eastAsia="Times New Roman" w:hAnsi="Arial" w:cs="Arial"/>
                <w:color w:val="EE0000"/>
                <w:szCs w:val="18"/>
                <w:lang w:eastAsia="zh-TW"/>
              </w:rPr>
              <w:t xml:space="preserve"> </w:t>
            </w:r>
            <w:r>
              <w:rPr>
                <w:rFonts w:ascii="Arial" w:eastAsia="宋体"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zh-TW"/>
              </w:rPr>
              <w:t>Support of 1-bit condition met indication in RSRP report format for each report of CRI/SSBRI for Event-2</w:t>
            </w:r>
            <w:r>
              <w:rPr>
                <w:rFonts w:ascii="Arial" w:eastAsia="Times New Roman" w:hAnsi="Arial" w:cs="Arial"/>
                <w:color w:val="EE0000"/>
                <w:szCs w:val="18"/>
                <w:lang w:eastAsia="zh-TW"/>
              </w:rPr>
              <w:t xml:space="preserve"> </w:t>
            </w:r>
            <w:r>
              <w:rPr>
                <w:rFonts w:ascii="Arial" w:eastAsia="MS Gothic"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MS Mincho" w:hAnsi="Arial" w:cs="Arial"/>
                <w:color w:val="000000"/>
                <w:sz w:val="18"/>
                <w:szCs w:val="18"/>
                <w:lang w:val="en-GB" w:eastAsia="en-GB"/>
              </w:rPr>
              <w:t>59-1-3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zh-TW"/>
              </w:rPr>
              <w:t>1-bit condition met indication in RSRP report format for each report of CRI/SSBRI is not supported for Event-2</w:t>
            </w:r>
            <w:r>
              <w:rPr>
                <w:rFonts w:ascii="Arial" w:eastAsia="Times New Roman" w:hAnsi="Arial" w:cs="Arial"/>
                <w:color w:val="EE0000"/>
                <w:szCs w:val="18"/>
                <w:lang w:eastAsia="zh-TW"/>
              </w:rPr>
              <w:t xml:space="preserve"> </w:t>
            </w:r>
            <w:r>
              <w:rPr>
                <w:rFonts w:ascii="Arial" w:eastAsia="宋体"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Optional with capability signalling</w:t>
            </w:r>
          </w:p>
        </w:tc>
      </w:tr>
    </w:tbl>
    <w:p w:rsidR="00127D9A" w:rsidRDefault="00841222">
      <w:pPr>
        <w:spacing w:before="72" w:after="72"/>
        <w:rPr>
          <w:b/>
          <w:bCs/>
          <w:u w:val="single"/>
        </w:rPr>
      </w:pPr>
      <w:r>
        <w:rPr>
          <w:b/>
          <w:bCs/>
          <w:u w:val="single"/>
        </w:rPr>
        <w:t>CSI enhancements (5</w:t>
      </w:r>
      <w:r w:rsidR="00FB5FE0">
        <w:rPr>
          <w:b/>
          <w:bCs/>
          <w:u w:val="single"/>
        </w:rPr>
        <w:t>9</w:t>
      </w:r>
      <w:r>
        <w:rPr>
          <w:b/>
          <w:bCs/>
          <w:u w:val="single"/>
        </w:rPr>
        <w:t>-</w:t>
      </w:r>
      <w:r w:rsidR="00FB5FE0">
        <w:rPr>
          <w:b/>
          <w:bCs/>
          <w:u w:val="single"/>
        </w:rPr>
        <w:t>2</w:t>
      </w:r>
      <w:r>
        <w:rPr>
          <w:b/>
          <w:bCs/>
          <w:u w:val="single"/>
        </w:rPr>
        <w:t>)</w:t>
      </w:r>
    </w:p>
    <w:p w:rsidR="00127D9A" w:rsidRDefault="00841222">
      <w:pPr>
        <w:spacing w:before="72" w:afterLines="50" w:after="120"/>
        <w:rPr>
          <w:rFonts w:eastAsia="微软雅黑"/>
          <w:szCs w:val="20"/>
        </w:rPr>
      </w:pPr>
      <w:r>
        <w:rPr>
          <w:rFonts w:eastAsia="微软雅黑"/>
          <w:szCs w:val="20"/>
        </w:rPr>
        <w:t>A list of UE features (</w:t>
      </w:r>
      <w:r>
        <w:rPr>
          <w:rFonts w:eastAsia="微软雅黑" w:hint="eastAsia"/>
          <w:szCs w:val="20"/>
        </w:rPr>
        <w:t>FGs 59</w:t>
      </w:r>
      <w:r>
        <w:rPr>
          <w:rFonts w:eastAsia="微软雅黑"/>
          <w:szCs w:val="20"/>
        </w:rPr>
        <w:t xml:space="preserve">-2-1 ~ </w:t>
      </w:r>
      <w:r>
        <w:rPr>
          <w:rFonts w:eastAsia="微软雅黑" w:hint="eastAsia"/>
          <w:szCs w:val="20"/>
        </w:rPr>
        <w:t>59</w:t>
      </w:r>
      <w:r>
        <w:rPr>
          <w:rFonts w:eastAsia="微软雅黑"/>
          <w:szCs w:val="20"/>
        </w:rPr>
        <w:t xml:space="preserve">-2-4) </w:t>
      </w:r>
      <w:r>
        <w:rPr>
          <w:rFonts w:eastAsia="微软雅黑" w:hint="eastAsia"/>
          <w:szCs w:val="20"/>
        </w:rPr>
        <w:t>were</w:t>
      </w:r>
      <w:r>
        <w:rPr>
          <w:rFonts w:eastAsia="微软雅黑"/>
          <w:szCs w:val="20"/>
        </w:rPr>
        <w:t xml:space="preserve"> </w:t>
      </w:r>
      <w:r>
        <w:rPr>
          <w:rFonts w:eastAsia="微软雅黑" w:hint="eastAsia"/>
          <w:szCs w:val="20"/>
        </w:rPr>
        <w:t xml:space="preserve">developed </w:t>
      </w:r>
      <w:r>
        <w:rPr>
          <w:rFonts w:eastAsia="微软雅黑"/>
          <w:szCs w:val="20"/>
        </w:rPr>
        <w:t>in [</w:t>
      </w:r>
      <w:r>
        <w:rPr>
          <w:rFonts w:eastAsia="微软雅黑" w:hint="eastAsia"/>
          <w:szCs w:val="20"/>
        </w:rPr>
        <w:t>2</w:t>
      </w:r>
      <w:r>
        <w:rPr>
          <w:rFonts w:eastAsia="微软雅黑"/>
          <w:szCs w:val="20"/>
        </w:rPr>
        <w:t>] for Rel-1</w:t>
      </w:r>
      <w:r>
        <w:rPr>
          <w:rFonts w:eastAsia="微软雅黑" w:hint="eastAsia"/>
          <w:szCs w:val="20"/>
        </w:rPr>
        <w:t>9</w:t>
      </w:r>
      <w:r>
        <w:rPr>
          <w:rFonts w:eastAsia="微软雅黑"/>
          <w:szCs w:val="20"/>
        </w:rPr>
        <w:t xml:space="preserve"> CSI enhancement, and then we discuss some further details for </w:t>
      </w:r>
      <w:r>
        <w:rPr>
          <w:rFonts w:eastAsia="微软雅黑" w:hint="eastAsia"/>
          <w:szCs w:val="20"/>
        </w:rPr>
        <w:t>59</w:t>
      </w:r>
      <w:r>
        <w:rPr>
          <w:rFonts w:eastAsia="微软雅黑"/>
          <w:szCs w:val="20"/>
        </w:rPr>
        <w:t xml:space="preserve">-2 series in this section, </w:t>
      </w:r>
      <w:r>
        <w:rPr>
          <w:rFonts w:eastAsia="微软雅黑" w:hint="eastAsia"/>
          <w:szCs w:val="20"/>
        </w:rPr>
        <w:t>and also</w:t>
      </w:r>
      <w:r>
        <w:rPr>
          <w:rFonts w:eastAsia="微软雅黑"/>
          <w:szCs w:val="20"/>
        </w:rPr>
        <w:t xml:space="preserve"> </w:t>
      </w:r>
      <w:r>
        <w:rPr>
          <w:rFonts w:eastAsia="微软雅黑" w:hint="eastAsia"/>
          <w:szCs w:val="20"/>
        </w:rPr>
        <w:t xml:space="preserve">some </w:t>
      </w:r>
      <w:r>
        <w:rPr>
          <w:rFonts w:eastAsia="微软雅黑"/>
          <w:szCs w:val="20"/>
        </w:rPr>
        <w:t>new sub-features.</w:t>
      </w:r>
    </w:p>
    <w:p w:rsidR="00127D9A" w:rsidRDefault="00841222">
      <w:pPr>
        <w:pStyle w:val="ListParagraph"/>
        <w:numPr>
          <w:ilvl w:val="0"/>
          <w:numId w:val="20"/>
        </w:numPr>
        <w:spacing w:before="72" w:afterLines="50" w:after="120"/>
        <w:ind w:firstLineChars="0" w:hanging="363"/>
        <w:rPr>
          <w:rFonts w:eastAsia="微软雅黑"/>
          <w:szCs w:val="20"/>
        </w:rPr>
      </w:pPr>
      <w:r>
        <w:rPr>
          <w:rFonts w:eastAsia="微软雅黑" w:hint="eastAsia"/>
          <w:szCs w:val="20"/>
        </w:rPr>
        <w:t>For FG</w:t>
      </w:r>
      <w:r>
        <w:rPr>
          <w:rFonts w:eastAsia="微软雅黑"/>
          <w:szCs w:val="20"/>
        </w:rPr>
        <w:t xml:space="preserve">s with a component of ‘Supported processing capability’, add a note to clarify that, </w:t>
      </w:r>
      <w:r>
        <w:rPr>
          <w:rFonts w:cs="Arial"/>
          <w:szCs w:val="18"/>
        </w:rPr>
        <w:t>capability 1 is a higher capability than capability 2.</w:t>
      </w:r>
    </w:p>
    <w:p w:rsidR="00127D9A" w:rsidRDefault="00841222">
      <w:pPr>
        <w:pStyle w:val="ListParagraph"/>
        <w:numPr>
          <w:ilvl w:val="0"/>
          <w:numId w:val="20"/>
        </w:numPr>
        <w:spacing w:before="72" w:afterLines="50" w:after="120"/>
        <w:ind w:firstLineChars="0" w:hanging="363"/>
        <w:rPr>
          <w:rFonts w:eastAsia="微软雅黑"/>
          <w:szCs w:val="20"/>
        </w:rPr>
      </w:pPr>
      <w:r>
        <w:rPr>
          <w:rFonts w:eastAsia="微软雅黑" w:hint="eastAsia"/>
          <w:szCs w:val="20"/>
        </w:rPr>
        <w:t>F</w:t>
      </w:r>
      <w:r>
        <w:rPr>
          <w:rFonts w:eastAsia="微软雅黑"/>
          <w:szCs w:val="20"/>
        </w:rPr>
        <w:t xml:space="preserve">or FG 59-2-1-5l, in the note, </w:t>
      </w:r>
      <w:proofErr w:type="spellStart"/>
      <w:r>
        <w:rPr>
          <w:rFonts w:eastAsia="微软雅黑"/>
          <w:szCs w:val="20"/>
        </w:rPr>
        <w:t>K</w:t>
      </w:r>
      <w:r>
        <w:rPr>
          <w:rFonts w:eastAsia="微软雅黑"/>
          <w:szCs w:val="20"/>
          <w:vertAlign w:val="subscript"/>
        </w:rPr>
        <w:t>p</w:t>
      </w:r>
      <w:proofErr w:type="spellEnd"/>
      <w:r>
        <w:rPr>
          <w:rFonts w:eastAsia="微软雅黑"/>
          <w:szCs w:val="20"/>
        </w:rPr>
        <w:t xml:space="preserve"> should be according to Component 12 of FG 59-2-1-5 rather than FG 59-2-5, and there is no FG 59-2-</w:t>
      </w:r>
      <w:proofErr w:type="gramStart"/>
      <w:r>
        <w:rPr>
          <w:rFonts w:eastAsia="微软雅黑"/>
          <w:szCs w:val="20"/>
        </w:rPr>
        <w:t>5.s</w:t>
      </w:r>
      <w:proofErr w:type="gramEnd"/>
    </w:p>
    <w:p w:rsidR="00127D9A" w:rsidRDefault="00841222">
      <w:pPr>
        <w:spacing w:beforeLines="80" w:before="192" w:afterLines="50" w:after="120"/>
        <w:rPr>
          <w:i/>
          <w:szCs w:val="20"/>
        </w:rPr>
      </w:pPr>
      <w:r>
        <w:rPr>
          <w:rFonts w:eastAsia="微软雅黑"/>
          <w:b/>
          <w:i/>
          <w:szCs w:val="20"/>
        </w:rPr>
        <w:lastRenderedPageBreak/>
        <w:t>Proposal 3-</w:t>
      </w:r>
      <w:r w:rsidR="008F0CB0">
        <w:rPr>
          <w:rFonts w:eastAsia="微软雅黑"/>
          <w:b/>
          <w:i/>
          <w:szCs w:val="20"/>
        </w:rPr>
        <w:t>4</w:t>
      </w:r>
      <w:r>
        <w:rPr>
          <w:rFonts w:eastAsia="微软雅黑"/>
          <w:b/>
          <w:i/>
          <w:szCs w:val="20"/>
        </w:rPr>
        <w:t>:</w:t>
      </w:r>
      <w:r>
        <w:rPr>
          <w:rFonts w:eastAsia="微软雅黑"/>
          <w:i/>
          <w:szCs w:val="20"/>
        </w:rPr>
        <w:t xml:space="preserve"> </w:t>
      </w:r>
      <w:r>
        <w:rPr>
          <w:i/>
          <w:szCs w:val="20"/>
        </w:rPr>
        <w:t>For FG</w:t>
      </w:r>
      <w:r>
        <w:rPr>
          <w:rFonts w:hint="eastAsia"/>
          <w:i/>
          <w:szCs w:val="20"/>
        </w:rPr>
        <w:t xml:space="preserve"> 59-</w:t>
      </w:r>
      <w:r>
        <w:rPr>
          <w:i/>
          <w:szCs w:val="20"/>
        </w:rPr>
        <w:t>2</w:t>
      </w:r>
      <w:r>
        <w:rPr>
          <w:rFonts w:hint="eastAsia"/>
          <w:i/>
          <w:szCs w:val="20"/>
        </w:rPr>
        <w:t xml:space="preserve"> series of</w:t>
      </w:r>
      <w:r>
        <w:rPr>
          <w:i/>
          <w:szCs w:val="20"/>
        </w:rPr>
        <w:t xml:space="preserve"> ‘CSI enhancement’,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494"/>
        <w:gridCol w:w="1356"/>
        <w:gridCol w:w="2055"/>
        <w:gridCol w:w="738"/>
        <w:gridCol w:w="527"/>
        <w:gridCol w:w="467"/>
        <w:gridCol w:w="1421"/>
        <w:gridCol w:w="659"/>
        <w:gridCol w:w="467"/>
        <w:gridCol w:w="467"/>
        <w:gridCol w:w="467"/>
        <w:gridCol w:w="2477"/>
        <w:gridCol w:w="1028"/>
      </w:tblGrid>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Enhanced Type-I SP codebook</w:t>
            </w:r>
            <w:r>
              <w:rPr>
                <w:rFonts w:eastAsia="宋体"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enhanced Type-I SP codebook for Scheme-A with 64 Tx ports by aggregating multiple NZP CSI-RS resources</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within one slot</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3. Supported maximum rank</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4. Max # of CSI-RS resource in a resource set</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5. Supported processing capability</w:t>
            </w:r>
          </w:p>
          <w:p w:rsidR="00127D9A" w:rsidRDefault="00841222">
            <w:pPr>
              <w:spacing w:before="72" w:after="72"/>
              <w:rPr>
                <w:rFonts w:ascii="Arial" w:hAnsi="Arial" w:cs="Arial"/>
                <w:color w:val="000000" w:themeColor="text1"/>
                <w:sz w:val="18"/>
                <w:szCs w:val="18"/>
              </w:rPr>
            </w:pPr>
            <w:r>
              <w:rPr>
                <w:rFonts w:ascii="Arial"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Enhanced Type-I SP codebook is not supported</w:t>
            </w:r>
            <w:r>
              <w:rPr>
                <w:rFonts w:eastAsia="宋体" w:cs="Arial"/>
                <w:color w:val="000000" w:themeColor="text1"/>
                <w:szCs w:val="18"/>
                <w:lang w:val="en-US" w:eastAsia="zh-CN"/>
              </w:rPr>
              <w:t xml:space="preserve"> for 64 ports – Scheme-A</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lang w:val="en-US"/>
              </w:rPr>
            </w:pPr>
            <w:r>
              <w:rPr>
                <w:rFonts w:cs="Arial"/>
                <w:color w:val="000000" w:themeColor="text1"/>
                <w:szCs w:val="18"/>
                <w:lang w:val="en-US"/>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lang w:eastAsia="zh-CN"/>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1. Support of enhanced Type-I SP codebook for Scheme-A</w:t>
            </w:r>
            <w:r>
              <w:rPr>
                <w:rFonts w:ascii="Arial" w:hAnsi="Arial" w:cs="Arial"/>
                <w:color w:val="000000" w:themeColor="text1"/>
                <w:kern w:val="24"/>
                <w:sz w:val="18"/>
                <w:szCs w:val="18"/>
              </w:rPr>
              <w:t xml:space="preserve"> with 48 Tx ports by aggregating multiple NZP CSI-RS resources within one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Supported maximum rank</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Max # of CSI-RS resource in a resource set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Supported processing capability</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 xml:space="preserve">Scale the legacy timeline Z/Z’ by ceil(P/32) where P is the total number of ports </w:t>
            </w:r>
            <w:r>
              <w:rPr>
                <w:rFonts w:cs="Arial"/>
                <w:color w:val="000000" w:themeColor="text1"/>
                <w:szCs w:val="18"/>
              </w:rPr>
              <w:lastRenderedPageBreak/>
              <w:t>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 </w:t>
            </w:r>
            <w:r>
              <w:rPr>
                <w:rFonts w:cs="Arial"/>
                <w:color w:val="000000" w:themeColor="text1"/>
                <w:kern w:val="24"/>
                <w:szCs w:val="18"/>
                <w:lang w:val="en-US"/>
              </w:rPr>
              <w:t>within one slot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4. Support 4 CSI-RS resources in a resource set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6. A list of supported combinations, each combination is {Max # of resources and total # of Tx ports} per CC simultaneously</w:t>
            </w:r>
          </w:p>
          <w:p w:rsidR="00127D9A" w:rsidRDefault="00127D9A">
            <w:pPr>
              <w:spacing w:before="72" w:after="72"/>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 xml:space="preserve">Scale the legacy timeline Z/Z’ by ceil(P/32) where P is the total number of ports </w:t>
            </w:r>
            <w:r>
              <w:rPr>
                <w:rFonts w:cs="Arial"/>
                <w:color w:val="000000" w:themeColor="text1"/>
                <w:szCs w:val="18"/>
              </w:rPr>
              <w:lastRenderedPageBreak/>
              <w:t>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 </w:t>
            </w:r>
            <w:r>
              <w:rPr>
                <w:rFonts w:cs="Arial"/>
                <w:color w:val="000000" w:themeColor="text1"/>
                <w:kern w:val="24"/>
                <w:szCs w:val="18"/>
                <w:lang w:val="en-US"/>
              </w:rPr>
              <w:t>within one slot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4. Max # of CSI-RS resource in a resource set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6. A list of supported combinations, each combination is {Max # of resources and total # of Tx ports} per CC simultaneously</w:t>
            </w:r>
          </w:p>
          <w:p w:rsidR="00127D9A" w:rsidRDefault="00127D9A">
            <w:pPr>
              <w:spacing w:before="72" w:after="72"/>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 </w:t>
            </w:r>
            <w:r>
              <w:rPr>
                <w:rFonts w:cs="Arial"/>
                <w:color w:val="000000" w:themeColor="text1"/>
                <w:kern w:val="24"/>
                <w:szCs w:val="18"/>
                <w:lang w:val="en-US"/>
              </w:rPr>
              <w:t>within one slot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4. Max # of CSI-RS resource in a resource set</w:t>
            </w:r>
          </w:p>
          <w:p w:rsidR="00127D9A" w:rsidRDefault="0084122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127D9A" w:rsidRDefault="00841222">
            <w:pPr>
              <w:pStyle w:val="TAL"/>
              <w:spacing w:before="72" w:after="72"/>
              <w:rPr>
                <w:rFonts w:cs="Arial"/>
                <w:color w:val="000000" w:themeColor="text1"/>
                <w:szCs w:val="18"/>
                <w:highlight w:val="yellow"/>
              </w:rPr>
            </w:pPr>
            <w:r>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1. Support of enhanced Type-I SP codebook for Scheme-B</w:t>
            </w:r>
            <w:r>
              <w:rPr>
                <w:rFonts w:ascii="Arial" w:hAnsi="Arial" w:cs="Arial"/>
                <w:color w:val="000000" w:themeColor="text1"/>
                <w:kern w:val="24"/>
                <w:sz w:val="18"/>
                <w:szCs w:val="18"/>
              </w:rPr>
              <w:t xml:space="preserve"> with 128 Tx ports by aggregating multiple NZP CSI-RS resources within one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Supported maximum rank</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4 CSI-RS resources in a resource set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5. Supported processing capability</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lastRenderedPageBreak/>
              <w:t>59-2-1-1c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{4, 5, 6, 7, 8}</w:t>
            </w: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enhanced Type-I MP codebook for 64 ports within 1 slot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3. Supported maximum number of panels </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Max # of CSI-RS resource in a resource set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Supported processing capability</w:t>
            </w:r>
          </w:p>
          <w:p w:rsidR="00127D9A" w:rsidRDefault="0084122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 xml:space="preserve">6. A list of supported combinations, each combination is {Max # of resources and total # </w:t>
            </w:r>
            <w:r>
              <w:rPr>
                <w:rFonts w:ascii="Arial" w:eastAsia="宋体" w:hAnsi="Arial" w:cs="Arial"/>
                <w:color w:val="000000" w:themeColor="text1"/>
                <w:sz w:val="18"/>
                <w:szCs w:val="18"/>
              </w:rPr>
              <w:lastRenderedPageBreak/>
              <w:t>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宋体"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1. Support of enhanced Type-I MP codebook for 48 ports within 1 slot</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3. Supported maximum number of panels </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4. Max # of CSI-RS resource in a resource set</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5. Supported processing capability</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6. A list of supported combinations, each combination is {Max # </w:t>
            </w:r>
            <w:r>
              <w:rPr>
                <w:rFonts w:ascii="Arial" w:hAnsi="Arial" w:cs="Arial"/>
                <w:color w:val="000000" w:themeColor="text1"/>
                <w:sz w:val="18"/>
                <w:szCs w:val="18"/>
                <w:lang w:eastAsia="en-US"/>
              </w:rPr>
              <w:lastRenderedPageBreak/>
              <w:t>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59-2-1-2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4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宋体"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1. Support of enhanced Type-I MP codebook for 128 ports within 1 slot</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2. A list of supported combinations, each 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3. Supported maximum number of panels </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4. Support 4 CSI-RS resources in a resource set</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5. Supported processing capability</w:t>
            </w:r>
          </w:p>
          <w:p w:rsidR="00127D9A" w:rsidRDefault="0084122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lastRenderedPageBreak/>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59-2-1-2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lang w:val="en-US"/>
              </w:rPr>
            </w:pPr>
            <w:r>
              <w:rPr>
                <w:rFonts w:cs="Arial"/>
                <w:color w:val="000000" w:themeColor="text1"/>
                <w:szCs w:val="18"/>
                <w:lang w:val="en-US"/>
              </w:rPr>
              <w:t>OCPU =1</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w:t>
            </w:r>
            <w:r>
              <w:rPr>
                <w:rFonts w:eastAsia="宋体"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 Support of extended Rel-16 </w:t>
            </w:r>
            <w:proofErr w:type="spellStart"/>
            <w:r>
              <w:rPr>
                <w:rFonts w:ascii="Arial" w:eastAsia="宋体" w:hAnsi="Arial" w:cs="Arial"/>
                <w:color w:val="000000" w:themeColor="text1"/>
                <w:sz w:val="18"/>
                <w:szCs w:val="18"/>
              </w:rPr>
              <w:t>eType</w:t>
            </w:r>
            <w:proofErr w:type="spellEnd"/>
            <w:r>
              <w:rPr>
                <w:rFonts w:ascii="Arial" w:eastAsia="宋体" w:hAnsi="Arial" w:cs="Arial"/>
                <w:color w:val="000000" w:themeColor="text1"/>
                <w:sz w:val="18"/>
                <w:szCs w:val="18"/>
              </w:rPr>
              <w:t>-II codebook for 64 Tx ports by aggregating multiple NZP CSI-RS resources within 1 slot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 1-6</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Support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6.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127D9A" w:rsidRDefault="0084122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16-3a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is not supported</w:t>
            </w:r>
            <w:r>
              <w:rPr>
                <w:rFonts w:eastAsia="宋体" w:cs="Arial"/>
                <w:color w:val="000000" w:themeColor="text1"/>
                <w:szCs w:val="18"/>
                <w:lang w:val="en-US" w:eastAsia="zh-CN"/>
              </w:rPr>
              <w:t xml:space="preserve"> for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5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256,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Rel-16 </w:t>
            </w:r>
            <w:proofErr w:type="spellStart"/>
            <w:r>
              <w:rPr>
                <w:rFonts w:ascii="Arial" w:eastAsia="宋体" w:hAnsi="Arial" w:cs="Arial"/>
                <w:color w:val="000000" w:themeColor="text1"/>
                <w:sz w:val="18"/>
                <w:szCs w:val="18"/>
              </w:rPr>
              <w:t>eType</w:t>
            </w:r>
            <w:proofErr w:type="spellEnd"/>
            <w:r>
              <w:rPr>
                <w:rFonts w:ascii="Arial" w:eastAsia="宋体" w:hAnsi="Arial" w:cs="Arial"/>
                <w:color w:val="000000" w:themeColor="text1"/>
                <w:sz w:val="18"/>
                <w:szCs w:val="18"/>
              </w:rPr>
              <w:t xml:space="preserve">-II codebook for 48 Tx ports </w:t>
            </w:r>
            <w:r>
              <w:rPr>
                <w:rFonts w:ascii="Arial" w:hAnsi="Arial" w:cs="Arial"/>
                <w:color w:val="000000" w:themeColor="text1"/>
                <w:kern w:val="24"/>
                <w:sz w:val="18"/>
                <w:szCs w:val="18"/>
              </w:rPr>
              <w:t>by aggregating multiple NZP CSI-RS resources within 1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of parameter combination 1-6</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 of rank 1-2</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R=1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6.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5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Rel-16 </w:t>
            </w:r>
            <w:proofErr w:type="spellStart"/>
            <w:r>
              <w:rPr>
                <w:rFonts w:ascii="Arial" w:eastAsia="宋体" w:hAnsi="Arial" w:cs="Arial"/>
                <w:color w:val="000000" w:themeColor="text1"/>
                <w:sz w:val="18"/>
                <w:szCs w:val="18"/>
              </w:rPr>
              <w:t>eType</w:t>
            </w:r>
            <w:proofErr w:type="spellEnd"/>
            <w:r>
              <w:rPr>
                <w:rFonts w:ascii="Arial" w:eastAsia="宋体" w:hAnsi="Arial" w:cs="Arial"/>
                <w:color w:val="000000" w:themeColor="text1"/>
                <w:sz w:val="18"/>
                <w:szCs w:val="18"/>
              </w:rPr>
              <w:t xml:space="preserve">-II codebook for 128 Tx ports </w:t>
            </w:r>
            <w:r>
              <w:rPr>
                <w:rFonts w:ascii="Arial" w:hAnsi="Arial" w:cs="Arial"/>
                <w:color w:val="000000" w:themeColor="text1"/>
                <w:kern w:val="24"/>
                <w:sz w:val="18"/>
                <w:szCs w:val="18"/>
              </w:rPr>
              <w:t>by aggregating multiple NZP CSI-RS resources within 1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of parameter combination 1-6</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 of rank 1-2</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R=1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6.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Support 4 CSI-RS resources in a resource set</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5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Scale the legacy timeline Z/Z’ by ceil(P/32) where P is the total number of ports across all the K aggregated CSI-RS resources</w:t>
            </w:r>
          </w:p>
          <w:p w:rsidR="00127D9A" w:rsidRDefault="00841222">
            <w:pPr>
              <w:pStyle w:val="TAL"/>
              <w:spacing w:before="72" w:after="72"/>
              <w:rPr>
                <w:rFonts w:cs="Arial"/>
                <w:color w:val="000000" w:themeColor="text1"/>
                <w:szCs w:val="18"/>
              </w:rPr>
            </w:pPr>
            <w:r>
              <w:rPr>
                <w:rFonts w:cs="Arial"/>
                <w:color w:val="000000" w:themeColor="text1"/>
                <w:szCs w:val="18"/>
              </w:rPr>
              <w:t>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Rel-17 </w:t>
            </w:r>
            <w:proofErr w:type="spellStart"/>
            <w:r>
              <w:rPr>
                <w:rFonts w:eastAsia="宋体" w:cs="Arial"/>
                <w:color w:val="000000" w:themeColor="text1"/>
                <w:szCs w:val="18"/>
                <w:lang w:eastAsia="zh-CN"/>
              </w:rPr>
              <w:t>FeType</w:t>
            </w:r>
            <w:proofErr w:type="spellEnd"/>
            <w:r>
              <w:rPr>
                <w:rFonts w:eastAsia="宋体" w:cs="Arial"/>
                <w:color w:val="000000" w:themeColor="text1"/>
                <w:szCs w:val="18"/>
                <w:lang w:eastAsia="zh-CN"/>
              </w:rPr>
              <w:t>-II codebook</w:t>
            </w:r>
            <w:r>
              <w:rPr>
                <w:rFonts w:eastAsia="宋体"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 Support of extended Rel-17 </w:t>
            </w:r>
            <w:proofErr w:type="spellStart"/>
            <w:r>
              <w:rPr>
                <w:rFonts w:ascii="Arial" w:eastAsia="宋体" w:hAnsi="Arial" w:cs="Arial"/>
                <w:color w:val="000000" w:themeColor="text1"/>
                <w:sz w:val="18"/>
                <w:szCs w:val="18"/>
              </w:rPr>
              <w:t>FeType</w:t>
            </w:r>
            <w:proofErr w:type="spellEnd"/>
            <w:r>
              <w:rPr>
                <w:rFonts w:ascii="Arial" w:eastAsia="宋体" w:hAnsi="Arial" w:cs="Arial"/>
                <w:color w:val="000000" w:themeColor="text1"/>
                <w:sz w:val="18"/>
                <w:szCs w:val="18"/>
              </w:rPr>
              <w:t>-II codebook for 64 Tx ports by aggregating multiple NZP CSI-RS resources within 1 slot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combinations with M=1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Support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6.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127D9A" w:rsidRDefault="0084122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23-9-1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Rel-17 </w:t>
            </w:r>
            <w:proofErr w:type="spellStart"/>
            <w:r>
              <w:rPr>
                <w:rFonts w:eastAsia="宋体" w:cs="Arial"/>
                <w:color w:val="000000" w:themeColor="text1"/>
                <w:szCs w:val="18"/>
                <w:lang w:eastAsia="zh-CN"/>
              </w:rPr>
              <w:t>FeType</w:t>
            </w:r>
            <w:proofErr w:type="spellEnd"/>
            <w:r>
              <w:rPr>
                <w:rFonts w:eastAsia="宋体" w:cs="Arial"/>
                <w:color w:val="000000" w:themeColor="text1"/>
                <w:szCs w:val="18"/>
                <w:lang w:eastAsia="zh-CN"/>
              </w:rPr>
              <w:t>-II codebook is not supported</w:t>
            </w:r>
            <w:r>
              <w:rPr>
                <w:rFonts w:eastAsia="宋体" w:cs="Arial"/>
                <w:color w:val="000000" w:themeColor="text1"/>
                <w:szCs w:val="18"/>
                <w:lang w:val="en-US" w:eastAsia="zh-CN"/>
              </w:rPr>
              <w:t xml:space="preserve"> with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5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 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Rel-17 </w:t>
            </w:r>
            <w:proofErr w:type="spellStart"/>
            <w:r>
              <w:rPr>
                <w:rFonts w:eastAsia="宋体" w:cs="Arial"/>
                <w:color w:val="000000" w:themeColor="text1"/>
                <w:szCs w:val="18"/>
                <w:lang w:eastAsia="zh-CN"/>
              </w:rPr>
              <w:t>FeType</w:t>
            </w:r>
            <w:proofErr w:type="spellEnd"/>
            <w:r>
              <w:rPr>
                <w:rFonts w:eastAsia="宋体"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strike/>
                <w:color w:val="000000" w:themeColor="text1"/>
                <w:sz w:val="18"/>
                <w:szCs w:val="18"/>
              </w:rPr>
            </w:pPr>
            <w:r>
              <w:rPr>
                <w:rFonts w:ascii="Arial" w:eastAsia="宋体" w:hAnsi="Arial" w:cs="Arial"/>
                <w:color w:val="000000" w:themeColor="text1"/>
                <w:sz w:val="18"/>
                <w:szCs w:val="18"/>
              </w:rPr>
              <w:t xml:space="preserve">1. Support of extended Rel-17 </w:t>
            </w:r>
            <w:proofErr w:type="spellStart"/>
            <w:r>
              <w:rPr>
                <w:rFonts w:ascii="Arial" w:eastAsia="宋体" w:hAnsi="Arial" w:cs="Arial"/>
                <w:color w:val="000000" w:themeColor="text1"/>
                <w:sz w:val="18"/>
                <w:szCs w:val="18"/>
              </w:rPr>
              <w:t>FeType</w:t>
            </w:r>
            <w:proofErr w:type="spellEnd"/>
            <w:r>
              <w:rPr>
                <w:rFonts w:ascii="Arial" w:eastAsia="宋体" w:hAnsi="Arial" w:cs="Arial"/>
                <w:color w:val="000000" w:themeColor="text1"/>
                <w:sz w:val="18"/>
                <w:szCs w:val="18"/>
              </w:rPr>
              <w:t xml:space="preserve">-II codebook for 48 Tx ports </w:t>
            </w:r>
            <w:r>
              <w:rPr>
                <w:rFonts w:ascii="Arial" w:hAnsi="Arial" w:cs="Arial"/>
                <w:color w:val="000000" w:themeColor="text1"/>
                <w:kern w:val="24"/>
                <w:sz w:val="18"/>
                <w:szCs w:val="18"/>
              </w:rPr>
              <w:t>by aggregating multiple NZP CSI-RS resources</w:t>
            </w:r>
            <w:r>
              <w:rPr>
                <w:rFonts w:ascii="Arial" w:eastAsia="宋体" w:hAnsi="Arial" w:cs="Arial"/>
                <w:color w:val="000000" w:themeColor="text1"/>
                <w:sz w:val="18"/>
                <w:szCs w:val="18"/>
              </w:rPr>
              <w:t xml:space="preserve"> within 1 slot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combinations with M=1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Support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6.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59-2-1-4</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Rel-17 </w:t>
            </w:r>
            <w:proofErr w:type="spellStart"/>
            <w:r>
              <w:rPr>
                <w:rFonts w:eastAsia="宋体" w:cs="Arial"/>
                <w:color w:val="000000" w:themeColor="text1"/>
                <w:szCs w:val="18"/>
                <w:lang w:eastAsia="zh-CN"/>
              </w:rPr>
              <w:t>FeType</w:t>
            </w:r>
            <w:proofErr w:type="spellEnd"/>
            <w:r>
              <w:rPr>
                <w:rFonts w:eastAsia="宋体"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5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7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Reuse legacy Z/Z’ values</w:t>
            </w:r>
          </w:p>
          <w:p w:rsidR="00127D9A" w:rsidRDefault="00841222">
            <w:pPr>
              <w:pStyle w:val="TAL"/>
              <w:spacing w:before="72" w:after="72"/>
              <w:rPr>
                <w:rFonts w:cs="Arial"/>
                <w:color w:val="000000" w:themeColor="text1"/>
                <w:szCs w:val="18"/>
              </w:rPr>
            </w:pPr>
            <w:r>
              <w:rPr>
                <w:rFonts w:cs="Arial"/>
                <w:color w:val="000000" w:themeColor="text1"/>
                <w:szCs w:val="18"/>
              </w:rPr>
              <w:t>OCPU = ceil(P/32)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 OCPU = 1</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宋体"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Rel-18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 xml:space="preserve">-II Doppler codebook </w:t>
            </w:r>
            <w:r>
              <w:rPr>
                <w:rFonts w:eastAsia="宋体"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extended Rel-18 Type-II Doppler codebook for 64 Tx ports by aggregating multiple NZP CSI-RS resource groups within 1 slot</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X=1 CQI based on the first/earliest slot of the CSI reporting window and the first/earliest predicted PMI (TDCQI=’1-1’)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3. Support PMI subband R=1 </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4. Support parameter combinations with L=2,4 </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Support rank = 1,2</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6. Support 64 ports</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7. A list of supported combinations, each </w:t>
            </w:r>
            <w:r>
              <w:rPr>
                <w:rFonts w:ascii="Arial" w:eastAsia="宋体" w:hAnsi="Arial" w:cs="Arial"/>
                <w:color w:val="000000" w:themeColor="text1"/>
                <w:sz w:val="18"/>
                <w:szCs w:val="18"/>
              </w:rPr>
              <w:lastRenderedPageBreak/>
              <w:t>combination is {Max # of resources and total # of Tx ports} across all CCs in a band when reported per band, and across all CCs in a band combination when reported per BC simultaneously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8. Supported processing capability</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9. Value of Y for CPU occupation when P/SP-CSI-RS is configured for CMR</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10. Value of Y for CPU occupation when A-CSI-RS is configured for CMR</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11. Support for the size of DD-basis, N4=1</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12. Scaling factor for active resource counting </w:t>
            </w:r>
            <w:proofErr w:type="spellStart"/>
            <w:r>
              <w:rPr>
                <w:rFonts w:ascii="Arial" w:eastAsia="宋体" w:hAnsi="Arial" w:cs="Arial"/>
                <w:color w:val="000000" w:themeColor="text1"/>
                <w:sz w:val="18"/>
                <w:szCs w:val="18"/>
              </w:rPr>
              <w:t>Kp</w:t>
            </w:r>
            <w:proofErr w:type="spellEnd"/>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Max # of CSI-RS resource in a resource group for aperiodic CSI-RS resource set or in a resource set for periodic CSI-RS resource set</w:t>
            </w:r>
          </w:p>
          <w:p w:rsidR="00127D9A" w:rsidRDefault="0084122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 xml:space="preserve">14. A list of supported combinations, each combination is {Max # of resources and total # </w:t>
            </w:r>
            <w:r>
              <w:rPr>
                <w:rFonts w:ascii="Arial" w:eastAsia="宋体" w:hAnsi="Arial" w:cs="Arial"/>
                <w:color w:val="000000" w:themeColor="text1"/>
                <w:sz w:val="18"/>
                <w:szCs w:val="18"/>
              </w:rPr>
              <w:lastRenderedPageBreak/>
              <w:t>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40-3-2-1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rPr>
            </w:pPr>
            <w:r>
              <w:rPr>
                <w:rFonts w:eastAsia="宋体" w:cs="Arial"/>
                <w:color w:val="000000" w:themeColor="text1"/>
                <w:szCs w:val="18"/>
                <w:lang w:eastAsia="zh-CN"/>
              </w:rPr>
              <w:t>Extended Rel-18 Type-II Doppler codebook is not supported</w:t>
            </w:r>
            <w:r>
              <w:rPr>
                <w:rFonts w:eastAsia="宋体" w:cs="Arial"/>
                <w:color w:val="000000" w:themeColor="text1"/>
                <w:szCs w:val="18"/>
                <w:lang w:val="en-US" w:eastAsia="zh-CN"/>
              </w:rPr>
              <w:t xml:space="preserve"> for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7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9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10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12 candidate values: {1,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13 candidate value {2,4}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14 candidate values</w:t>
            </w:r>
          </w:p>
          <w:p w:rsidR="00127D9A" w:rsidRDefault="00841222">
            <w:pPr>
              <w:pStyle w:val="TAL"/>
              <w:spacing w:before="72" w:after="72"/>
              <w:rPr>
                <w:rFonts w:cs="Arial"/>
                <w:color w:val="000000" w:themeColor="text1"/>
                <w:szCs w:val="18"/>
              </w:rPr>
            </w:pPr>
            <w:r>
              <w:rPr>
                <w:rFonts w:cs="Arial"/>
                <w:color w:val="000000" w:themeColor="text1"/>
                <w:szCs w:val="18"/>
              </w:rPr>
              <w:lastRenderedPageBreak/>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Legacy timeline</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YxN4xceil(P/32</w:t>
            </w:r>
            <w:proofErr w:type="gramStart"/>
            <w:r>
              <w:rPr>
                <w:rFonts w:cs="Arial"/>
                <w:color w:val="000000" w:themeColor="text1"/>
                <w:szCs w:val="18"/>
              </w:rPr>
              <w:t>) )</w:t>
            </w:r>
            <w:proofErr w:type="gramEnd"/>
            <w:r>
              <w:rPr>
                <w:rFonts w:cs="Arial"/>
                <w:color w:val="000000" w:themeColor="text1"/>
                <w:szCs w:val="18"/>
              </w:rPr>
              <w:t>,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OCPU = </w:t>
            </w:r>
            <w:proofErr w:type="spellStart"/>
            <w:r>
              <w:rPr>
                <w:rFonts w:cs="Arial"/>
                <w:color w:val="000000" w:themeColor="text1"/>
                <w:szCs w:val="18"/>
              </w:rPr>
              <w:t>Yx</w:t>
            </w:r>
            <w:proofErr w:type="spellEnd"/>
            <w:r>
              <w:rPr>
                <w:rFonts w:cs="Arial"/>
                <w:color w:val="000000" w:themeColor="text1"/>
                <w:szCs w:val="18"/>
              </w:rPr>
              <w:t xml:space="preserve"> </w:t>
            </w:r>
            <w:proofErr w:type="spellStart"/>
            <w:r>
              <w:rPr>
                <w:rFonts w:cs="Arial"/>
                <w:color w:val="000000" w:themeColor="text1"/>
                <w:szCs w:val="18"/>
              </w:rPr>
              <w:t>KDOPPxceil</w:t>
            </w:r>
            <w:proofErr w:type="spellEnd"/>
            <w:r>
              <w:rPr>
                <w:rFonts w:cs="Arial"/>
                <w:color w:val="000000" w:themeColor="text1"/>
                <w:szCs w:val="18"/>
              </w:rPr>
              <w:t>(P/32)),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YxN4,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OCPU = </w:t>
            </w:r>
            <w:proofErr w:type="spellStart"/>
            <w:r>
              <w:rPr>
                <w:rFonts w:cs="Arial"/>
                <w:color w:val="000000" w:themeColor="text1"/>
                <w:szCs w:val="18"/>
              </w:rPr>
              <w:t>Yx</w:t>
            </w:r>
            <w:proofErr w:type="spellEnd"/>
            <w:r>
              <w:rPr>
                <w:rFonts w:cs="Arial"/>
                <w:color w:val="000000" w:themeColor="text1"/>
                <w:szCs w:val="18"/>
              </w:rPr>
              <w:t xml:space="preserve"> KDOPP,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maximum OCPU is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KDOPP is the number of CSI-RS resource groups configured for channel </w:t>
            </w:r>
            <w:r>
              <w:rPr>
                <w:rFonts w:cs="Arial"/>
                <w:color w:val="000000" w:themeColor="text1"/>
                <w:szCs w:val="18"/>
              </w:rPr>
              <w:lastRenderedPageBreak/>
              <w:t>measurement, and each CSI-RS resource groups contain K CSI-RS resources for aggregating up to 128 ports</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Rel-18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Rel-18 Type-II Doppler codebook for 48 Tx ports </w:t>
            </w:r>
            <w:r>
              <w:rPr>
                <w:rFonts w:ascii="Arial" w:hAnsi="Arial" w:cs="Arial"/>
                <w:color w:val="000000" w:themeColor="text1"/>
                <w:kern w:val="24"/>
                <w:sz w:val="18"/>
                <w:szCs w:val="18"/>
              </w:rPr>
              <w:t>by aggregating multiple NZP CSI-RS resource groups within 1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X=1 CQI based on the first/earliest slot of the CSI reporting window and the first/earliest predicted PMI (TDCQI=’1-1’)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3. Support PMI subband R=1 </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4. Support parameter combinations with L=2,4 </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 rank = 1,2</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 64 ports</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7. A list of supported combinations, each combination is {Max # of resources and total # of Tx ports} across all CCs in a band when </w:t>
            </w:r>
            <w:r>
              <w:rPr>
                <w:rFonts w:ascii="Arial" w:hAnsi="Arial" w:cs="Arial"/>
                <w:color w:val="000000" w:themeColor="text1"/>
                <w:kern w:val="24"/>
                <w:sz w:val="18"/>
                <w:szCs w:val="18"/>
              </w:rPr>
              <w:lastRenderedPageBreak/>
              <w:t>reported per band, and across all CCs in a band combination when reported per BC simultaneously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8. Supported processing capability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9. Value of Y for CPU occupation when P/SP-CSI-RS is configured for CMR</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10. Value of Y for CPU occupation when A-CSI-RS is configured for CMR</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11. Support for the size of DD-basis, N4=1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12. Scaling factor for active resource counting </w:t>
            </w:r>
            <w:proofErr w:type="spellStart"/>
            <w:r>
              <w:rPr>
                <w:rFonts w:ascii="Arial" w:hAnsi="Arial" w:cs="Arial"/>
                <w:color w:val="000000" w:themeColor="text1"/>
                <w:kern w:val="24"/>
                <w:sz w:val="18"/>
                <w:szCs w:val="18"/>
              </w:rPr>
              <w:t>Kp</w:t>
            </w:r>
            <w:proofErr w:type="spellEnd"/>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Max # of CSI-RS resource in a resource group for aperiodic CSI-RS resource set or in a resource set for periodic CSI-RS resource set</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7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9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10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12 candidate values: {1,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13 candidate value {2,3}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14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lastRenderedPageBreak/>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Legacy timeline</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KDOPP x ceil(P/32)),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N4,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KDOPP,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maximum OCPU is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KDOPP is the number of CSI-RS resource groups configured for channel measurement, and each CSI-RS resource groups contain K CSI-RS resources for aggregating up to 128 ports</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Rel-18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Rel-18 Type-II Doppler codebook for 128 Tx ports </w:t>
            </w:r>
            <w:r>
              <w:rPr>
                <w:rFonts w:ascii="Arial" w:hAnsi="Arial" w:cs="Arial"/>
                <w:color w:val="000000" w:themeColor="text1"/>
                <w:kern w:val="24"/>
                <w:sz w:val="18"/>
                <w:szCs w:val="18"/>
              </w:rPr>
              <w:t>by aggregating multiple NZP CSI-RS resource groups within 1 slot</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X=1 CQI based on the first/earliest slot of the CSI reporting window and the first/earliest predicted PMI (TDCQI=’1-1’)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3. Support of PMI subband R=1 for extended Rel-18 </w:t>
            </w:r>
            <w:proofErr w:type="spellStart"/>
            <w:r>
              <w:rPr>
                <w:rFonts w:ascii="Arial" w:hAnsi="Arial" w:cs="Arial"/>
                <w:color w:val="000000" w:themeColor="text1"/>
                <w:kern w:val="24"/>
                <w:sz w:val="18"/>
                <w:szCs w:val="18"/>
              </w:rPr>
              <w:t>eType</w:t>
            </w:r>
            <w:proofErr w:type="spellEnd"/>
            <w:r>
              <w:rPr>
                <w:rFonts w:ascii="Arial" w:hAnsi="Arial" w:cs="Arial"/>
                <w:color w:val="000000" w:themeColor="text1"/>
                <w:kern w:val="24"/>
                <w:sz w:val="18"/>
                <w:szCs w:val="18"/>
              </w:rPr>
              <w:t xml:space="preserve"> II Doppler codebook</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parameter combinations with L=2,4</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 for rank = 1,2</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 64 ports</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7. A list of supported combinations, each combination is </w:t>
            </w:r>
            <w:proofErr w:type="gramStart"/>
            <w:r>
              <w:rPr>
                <w:rFonts w:ascii="Arial" w:hAnsi="Arial" w:cs="Arial"/>
                <w:color w:val="000000" w:themeColor="text1"/>
                <w:kern w:val="24"/>
                <w:sz w:val="18"/>
                <w:szCs w:val="18"/>
              </w:rPr>
              <w:t>{ Max</w:t>
            </w:r>
            <w:proofErr w:type="gramEnd"/>
            <w:r>
              <w:rPr>
                <w:rFonts w:ascii="Arial" w:hAnsi="Arial" w:cs="Arial"/>
                <w:color w:val="000000" w:themeColor="text1"/>
                <w:kern w:val="24"/>
                <w:sz w:val="18"/>
                <w:szCs w:val="18"/>
              </w:rPr>
              <w:t xml:space="preserve"> # of Tx ports in one resource, Max # of resources and total # of Tx ports} across all </w:t>
            </w:r>
            <w:r>
              <w:rPr>
                <w:rFonts w:ascii="Arial" w:hAnsi="Arial" w:cs="Arial"/>
                <w:color w:val="000000" w:themeColor="text1"/>
                <w:kern w:val="24"/>
                <w:sz w:val="18"/>
                <w:szCs w:val="18"/>
              </w:rPr>
              <w:lastRenderedPageBreak/>
              <w:t>CCs in a band when reported per band, and across all CCs in a band combination when reported per BC simultaneously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8. Supported processing capability</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9. Value of Y for CPU occupation (OCPU = </w:t>
            </w:r>
            <w:proofErr w:type="gramStart"/>
            <w:r>
              <w:rPr>
                <w:rFonts w:ascii="Arial" w:hAnsi="Arial" w:cs="Arial"/>
                <w:color w:val="000000" w:themeColor="text1"/>
                <w:kern w:val="24"/>
                <w:sz w:val="18"/>
                <w:szCs w:val="18"/>
              </w:rPr>
              <w:t>Y.N</w:t>
            </w:r>
            <w:proofErr w:type="gramEnd"/>
            <w:r>
              <w:rPr>
                <w:rFonts w:ascii="Arial" w:hAnsi="Arial" w:cs="Arial"/>
                <w:color w:val="000000" w:themeColor="text1"/>
                <w:kern w:val="24"/>
                <w:sz w:val="18"/>
                <w:szCs w:val="18"/>
              </w:rPr>
              <w:t>4), when P/SP-CSI-RS is configured for CMR</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10. Value of Y for CPU occupation (OCPU = Y. K</w:t>
            </w:r>
            <w:r>
              <w:rPr>
                <w:rFonts w:ascii="Arial" w:hAnsi="Arial" w:cs="Arial"/>
                <w:color w:val="000000" w:themeColor="text1"/>
                <w:kern w:val="24"/>
                <w:sz w:val="18"/>
                <w:szCs w:val="18"/>
                <w:vertAlign w:val="subscript"/>
              </w:rPr>
              <w:t>DOPP</w:t>
            </w:r>
            <w:r>
              <w:rPr>
                <w:rFonts w:ascii="Arial" w:hAnsi="Arial" w:cs="Arial"/>
                <w:color w:val="000000" w:themeColor="text1"/>
                <w:kern w:val="24"/>
                <w:sz w:val="18"/>
                <w:szCs w:val="18"/>
              </w:rPr>
              <w:t>), when A-CSI-RS is configured for CMR</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11. Support for the size of DD-basis, N4=1</w:t>
            </w:r>
          </w:p>
          <w:p w:rsidR="00127D9A" w:rsidRDefault="0084122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12. Scaling factor for active resource counting </w:t>
            </w:r>
            <w:proofErr w:type="spellStart"/>
            <w:r>
              <w:rPr>
                <w:rFonts w:ascii="Arial" w:hAnsi="Arial" w:cs="Arial"/>
                <w:color w:val="000000" w:themeColor="text1"/>
                <w:kern w:val="24"/>
                <w:sz w:val="18"/>
                <w:szCs w:val="18"/>
              </w:rPr>
              <w:t>Kp</w:t>
            </w:r>
            <w:proofErr w:type="spellEnd"/>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Support 4 CSI-RS resources in a resource group for aperiodic CSI-RS resource set or in a resource set for periodic CSI-RS resource set</w:t>
            </w:r>
          </w:p>
          <w:p w:rsidR="00127D9A" w:rsidRDefault="0084122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 xml:space="preserve">14. A list of supported combinations, each combination is {Max # of resources and total # </w:t>
            </w:r>
            <w:r>
              <w:rPr>
                <w:rFonts w:ascii="Arial" w:eastAsia="宋体" w:hAnsi="Arial" w:cs="Arial"/>
                <w:color w:val="000000" w:themeColor="text1"/>
                <w:sz w:val="18"/>
                <w:szCs w:val="18"/>
              </w:rPr>
              <w:lastRenderedPageBreak/>
              <w:t>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7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9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10 candidate values: {1, 2, 3}</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12 candidate values: {1, 2, 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Component 14 candidate values</w:t>
            </w:r>
          </w:p>
          <w:p w:rsidR="00127D9A" w:rsidRDefault="00841222">
            <w:pPr>
              <w:pStyle w:val="TAL"/>
              <w:spacing w:before="72" w:after="72"/>
              <w:rPr>
                <w:rFonts w:cs="Arial"/>
                <w:color w:val="000000" w:themeColor="text1"/>
                <w:szCs w:val="18"/>
              </w:rPr>
            </w:pPr>
            <w:r>
              <w:rPr>
                <w:rFonts w:cs="Arial"/>
                <w:color w:val="000000" w:themeColor="text1"/>
                <w:szCs w:val="18"/>
              </w:rPr>
              <w:t>a. {1, …, 64, 128, 256}</w:t>
            </w:r>
          </w:p>
          <w:p w:rsidR="00127D9A" w:rsidRDefault="00841222">
            <w:pPr>
              <w:pStyle w:val="TAL"/>
              <w:spacing w:before="72" w:after="72"/>
              <w:rPr>
                <w:rFonts w:cs="Arial"/>
                <w:color w:val="000000" w:themeColor="text1"/>
                <w:szCs w:val="18"/>
              </w:rPr>
            </w:pPr>
            <w:r>
              <w:rPr>
                <w:rFonts w:cs="Arial"/>
                <w:color w:val="000000" w:themeColor="text1"/>
                <w:szCs w:val="18"/>
              </w:rPr>
              <w:t>b. {64, …, 256, 512, 768, 1024}</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1: </w:t>
            </w:r>
          </w:p>
          <w:p w:rsidR="00127D9A" w:rsidRDefault="00841222">
            <w:pPr>
              <w:pStyle w:val="TAL"/>
              <w:spacing w:before="72" w:after="72"/>
              <w:rPr>
                <w:rFonts w:cs="Arial"/>
                <w:color w:val="000000" w:themeColor="text1"/>
                <w:szCs w:val="18"/>
              </w:rPr>
            </w:pPr>
            <w:r>
              <w:rPr>
                <w:rFonts w:cs="Arial"/>
                <w:color w:val="000000" w:themeColor="text1"/>
                <w:szCs w:val="18"/>
              </w:rPr>
              <w:t>Legacy timeline</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KDOPP x ceil(P/32)),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 xml:space="preserve">Capability 2: </w:t>
            </w:r>
          </w:p>
          <w:p w:rsidR="00127D9A" w:rsidRDefault="00841222">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N4, when P/SP-CSI-RS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OCPU = Y x KDOPP, when A-CSI-RS is configured for CMR</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maximum OCPU is 8</w:t>
            </w:r>
          </w:p>
          <w:p w:rsidR="00127D9A" w:rsidRDefault="00127D9A">
            <w:pPr>
              <w:pStyle w:val="TAL"/>
              <w:spacing w:before="72" w:after="72"/>
              <w:rPr>
                <w:rFonts w:cs="Arial"/>
                <w:color w:val="000000" w:themeColor="text1"/>
                <w:szCs w:val="18"/>
              </w:rPr>
            </w:pPr>
          </w:p>
          <w:p w:rsidR="00127D9A" w:rsidRDefault="00841222">
            <w:pPr>
              <w:pStyle w:val="TAL"/>
              <w:spacing w:before="72" w:after="72"/>
              <w:rPr>
                <w:rFonts w:cs="Arial"/>
                <w:color w:val="000000" w:themeColor="text1"/>
                <w:szCs w:val="18"/>
              </w:rPr>
            </w:pPr>
            <w:r>
              <w:rPr>
                <w:rFonts w:cs="Arial"/>
                <w:color w:val="000000" w:themeColor="text1"/>
                <w:szCs w:val="18"/>
              </w:rPr>
              <w:t>Note: KDOPP is the number of CSI-RS resource groups configured for channel measurement, and each CSI-RS resource groups contain K CSI-RS resources for aggregating up to 128 ports</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NES SD Type1 for Rel-19 Type-I single-panel codebook</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Supported NES SD Type1 timeline from two timeline capabilities, for Rel-19 Type-I single-panel codebook</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3 Supported number of ports for CSI report </w:t>
            </w:r>
            <w:proofErr w:type="spellStart"/>
            <w:r>
              <w:rPr>
                <w:rFonts w:ascii="Arial" w:eastAsia="宋体" w:hAnsi="Arial" w:cs="Arial"/>
                <w:color w:val="000000" w:themeColor="text1"/>
                <w:sz w:val="18"/>
                <w:szCs w:val="18"/>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val="en-US"/>
              </w:rPr>
              <w:t xml:space="preserve">59-2-1-1, 1a, 1b, 1c, 1d, </w:t>
            </w:r>
            <w:r>
              <w:rPr>
                <w:rFonts w:eastAsia="宋体" w:cs="Arial"/>
                <w:color w:val="000000" w:themeColor="text1"/>
                <w:szCs w:val="18"/>
                <w:lang w:val="en-US" w:eastAsia="zh-CN"/>
              </w:rPr>
              <w:t xml:space="preserve">or </w:t>
            </w:r>
            <w:r>
              <w:rPr>
                <w:rFonts w:eastAsia="宋体" w:cs="Arial"/>
                <w:color w:val="000000" w:themeColor="text1"/>
                <w:szCs w:val="18"/>
                <w:lang w:val="en-US"/>
              </w:rPr>
              <w:t>1e and 42-1,1a, 1b or 1c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rPr>
              <w:t>Component 2 candidate values:</w:t>
            </w:r>
          </w:p>
          <w:p w:rsidR="00127D9A" w:rsidRDefault="00841222">
            <w:pPr>
              <w:pStyle w:val="TAL"/>
              <w:numPr>
                <w:ilvl w:val="0"/>
                <w:numId w:val="23"/>
              </w:numPr>
              <w:overflowPunct w:val="0"/>
              <w:autoSpaceDE w:val="0"/>
              <w:autoSpaceDN w:val="0"/>
              <w:snapToGrid/>
              <w:spacing w:beforeLines="0" w:before="72" w:afterLines="0" w:after="72"/>
              <w:jc w:val="left"/>
              <w:textAlignment w:val="baseline"/>
              <w:rPr>
                <w:rFonts w:cs="Arial"/>
                <w:color w:val="000000" w:themeColor="text1"/>
                <w:szCs w:val="18"/>
              </w:rPr>
            </w:pPr>
            <w:r>
              <w:rPr>
                <w:rFonts w:cs="Arial"/>
                <w:color w:val="000000" w:themeColor="text1"/>
                <w:szCs w:val="18"/>
              </w:rPr>
              <w:t>Capability 1: Reuse legacy Z/Z’ values (i.e., Z2 and Z’2)</w:t>
            </w:r>
          </w:p>
          <w:p w:rsidR="00127D9A" w:rsidRDefault="00841222">
            <w:pPr>
              <w:pStyle w:val="TAL"/>
              <w:numPr>
                <w:ilvl w:val="0"/>
                <w:numId w:val="23"/>
              </w:numPr>
              <w:overflowPunct w:val="0"/>
              <w:autoSpaceDE w:val="0"/>
              <w:autoSpaceDN w:val="0"/>
              <w:snapToGrid/>
              <w:spacing w:beforeLines="0" w:before="72" w:afterLines="0" w:after="72"/>
              <w:jc w:val="left"/>
              <w:textAlignment w:val="baseline"/>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rPr>
            </w:pPr>
            <w:r>
              <w:rPr>
                <w:rFonts w:cs="Arial"/>
                <w:color w:val="000000" w:themeColor="text1"/>
                <w:szCs w:val="18"/>
              </w:rPr>
              <w:t>Component 3 candidate values: One or more values from {2, 4, 8, 12, 16, 24, 32, 48, 64, 128}</w:t>
            </w:r>
          </w:p>
          <w:p w:rsidR="00127D9A" w:rsidRDefault="00127D9A">
            <w:pPr>
              <w:pStyle w:val="TAL"/>
              <w:spacing w:before="72" w:after="72"/>
              <w:rPr>
                <w:rFonts w:cs="Arial"/>
                <w:color w:val="000000" w:themeColor="text1"/>
                <w:szCs w:val="18"/>
                <w:highlight w:val="yellow"/>
              </w:rPr>
            </w:pPr>
          </w:p>
          <w:p w:rsidR="00127D9A" w:rsidRDefault="00841222">
            <w:pPr>
              <w:pStyle w:val="TAL"/>
              <w:spacing w:before="72" w:after="72"/>
              <w:rPr>
                <w:rFonts w:cs="Arial"/>
                <w:color w:val="000000" w:themeColor="text1"/>
                <w:szCs w:val="18"/>
                <w:highlight w:val="yellow"/>
              </w:rPr>
            </w:pPr>
            <w:r>
              <w:rPr>
                <w:rFonts w:cs="Arial" w:hint="eastAsia"/>
                <w:color w:val="FF0000"/>
                <w:szCs w:val="18"/>
                <w:lang w:eastAsia="zh-CN"/>
              </w:rPr>
              <w:t>N</w:t>
            </w:r>
            <w:r>
              <w:rPr>
                <w:rFonts w:cs="Arial"/>
                <w:color w:val="FF0000"/>
                <w:szCs w:val="18"/>
                <w:lang w:eastAsia="zh-CN"/>
              </w:rPr>
              <w:t>ote: Capability 1 is a higher capability than capability 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cs="Arial"/>
                <w:color w:val="000000" w:themeColor="text1"/>
                <w:szCs w:val="18"/>
              </w:rPr>
            </w:pPr>
            <w:r>
              <w:rPr>
                <w:rFonts w:cs="Arial"/>
                <w:color w:val="000000" w:themeColor="text1"/>
                <w:szCs w:val="18"/>
                <w:lang w:val="en-US" w:eastAsia="zh-CN"/>
              </w:rPr>
              <w:t>Optional with capability signaling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59-2-1-5l</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1. Aperiodic CSI report timing relaxation, w, extended Rel-18 Type-II Doppler codebook for up to 128 ports</w:t>
            </w: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spacing w:before="72" w:after="72"/>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Component 1 candidate values: </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UE reports candidate value, w, independently for each SCS in unit of symbols: {14*(KP–</w:t>
            </w:r>
            <w:proofErr w:type="gramStart"/>
            <w:r>
              <w:rPr>
                <w:rFonts w:eastAsia="宋体" w:cs="Arial"/>
                <w:color w:val="000000" w:themeColor="text1"/>
                <w:szCs w:val="18"/>
                <w:lang w:val="en-US" w:eastAsia="zh-CN"/>
              </w:rPr>
              <w:t>1)*</w:t>
            </w:r>
            <w:proofErr w:type="gramEnd"/>
            <w:r>
              <w:rPr>
                <w:rFonts w:eastAsia="宋体" w:cs="Arial"/>
                <w:color w:val="000000" w:themeColor="text1"/>
                <w:szCs w:val="18"/>
                <w:lang w:val="en-US" w:eastAsia="zh-CN"/>
              </w:rPr>
              <w:t>d, 14*KP*d}</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Note: </w:t>
            </w:r>
            <w:proofErr w:type="spellStart"/>
            <w:r>
              <w:rPr>
                <w:rFonts w:eastAsia="宋体" w:cs="Arial"/>
                <w:color w:val="000000" w:themeColor="text1"/>
                <w:szCs w:val="18"/>
                <w:lang w:val="en-US" w:eastAsia="zh-CN"/>
              </w:rPr>
              <w:t>Kp</w:t>
            </w:r>
            <w:proofErr w:type="spellEnd"/>
            <w:r>
              <w:rPr>
                <w:rFonts w:eastAsia="宋体" w:cs="Arial"/>
                <w:color w:val="000000" w:themeColor="text1"/>
                <w:szCs w:val="18"/>
                <w:lang w:val="en-US" w:eastAsia="zh-CN"/>
              </w:rPr>
              <w:t xml:space="preserve"> is according to Component 12 of FG59-2</w:t>
            </w:r>
            <w:r>
              <w:rPr>
                <w:rFonts w:eastAsia="宋体" w:cs="Arial"/>
                <w:color w:val="FF0000"/>
                <w:szCs w:val="18"/>
                <w:lang w:val="en-US" w:eastAsia="zh-CN"/>
              </w:rPr>
              <w:t>-1</w:t>
            </w:r>
            <w:r>
              <w:rPr>
                <w:rFonts w:eastAsia="宋体" w:cs="Arial"/>
                <w:color w:val="000000" w:themeColor="text1"/>
                <w:szCs w:val="18"/>
                <w:lang w:val="en-US" w:eastAsia="zh-CN"/>
              </w:rPr>
              <w:t>-5</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lastRenderedPageBreak/>
              <w:t xml:space="preserve">Note: d=4 (minimum periodicity of periodic CSI-RS) </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Component 2 candidate values: {CAP1, CAP2}</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For N4 = 1 </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1) For AP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+ 14*( KDOPP –1)*m, Z'2)</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2) For P/SP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w, Z'2)</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For N4 &gt; 1 and CAP1 in component 2 </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1) For AP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+ 14*( KDOPP –1)*m, Z'2)</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2) For P/SP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w, Z'2)</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For N4 &gt; 1 and CAP2 in component 2 </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1) For AP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+ 14*( KDOPP –1)*m + Z'2, 2Z'2)</w:t>
            </w: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2) For P/SP CSI-RS: (</w:t>
            </w:r>
            <w:proofErr w:type="gramStart"/>
            <w:r>
              <w:rPr>
                <w:rFonts w:eastAsia="宋体" w:cs="Arial"/>
                <w:color w:val="000000" w:themeColor="text1"/>
                <w:szCs w:val="18"/>
                <w:lang w:val="en-US" w:eastAsia="zh-CN"/>
              </w:rPr>
              <w:t>Z,Z</w:t>
            </w:r>
            <w:proofErr w:type="gramEnd"/>
            <w:r>
              <w:rPr>
                <w:rFonts w:eastAsia="宋体" w:cs="Arial"/>
                <w:color w:val="000000" w:themeColor="text1"/>
                <w:szCs w:val="18"/>
                <w:lang w:val="en-US" w:eastAsia="zh-CN"/>
              </w:rPr>
              <w:t>’) = (Z2 + w + Z'2, 2Z'2)</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Z2/Z'2 are defined in Table 5.4-2 in TS38.214</w:t>
            </w:r>
          </w:p>
          <w:p w:rsidR="00127D9A" w:rsidRDefault="00127D9A">
            <w:pPr>
              <w:pStyle w:val="TAL"/>
              <w:spacing w:before="72" w:after="72"/>
              <w:rPr>
                <w:rFonts w:eastAsia="宋体" w:cs="Arial"/>
                <w:color w:val="000000" w:themeColor="text1"/>
                <w:szCs w:val="18"/>
                <w:lang w:val="en-US" w:eastAsia="zh-CN"/>
              </w:rPr>
            </w:pPr>
          </w:p>
          <w:p w:rsidR="00127D9A" w:rsidRDefault="0084122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KDOPP is the number of CSI-RS resource groups configured for channel measurement, and each CSI-RS resource groups </w:t>
            </w:r>
            <w:r>
              <w:rPr>
                <w:rFonts w:eastAsia="宋体" w:cs="Arial"/>
                <w:color w:val="000000" w:themeColor="text1"/>
                <w:szCs w:val="18"/>
                <w:lang w:val="en-US" w:eastAsia="zh-CN"/>
              </w:rPr>
              <w:lastRenderedPageBreak/>
              <w:t>contain K CSI-RS resources for aggregating up to 128 ports</w:t>
            </w:r>
          </w:p>
          <w:p w:rsidR="00127D9A" w:rsidRDefault="00127D9A">
            <w:pPr>
              <w:pStyle w:val="TAL"/>
              <w:spacing w:before="72" w:after="72"/>
              <w:rPr>
                <w:rFonts w:eastAsia="宋体" w:cs="Arial"/>
                <w:color w:val="000000" w:themeColor="text1"/>
                <w:szCs w:val="18"/>
                <w:lang w:val="en-US" w:eastAsia="zh-CN"/>
              </w:rPr>
            </w:pP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M = {1,2}, is the offset between two adjacent AP CSI-RS resource groups for the CMR in slots</w:t>
            </w:r>
          </w:p>
          <w:p w:rsidR="00127D9A" w:rsidRDefault="00127D9A">
            <w:pPr>
              <w:spacing w:before="72" w:after="72"/>
              <w:rPr>
                <w:rFonts w:ascii="Arial" w:eastAsia="宋体" w:hAnsi="Arial" w:cs="Arial"/>
                <w:color w:val="000000" w:themeColor="text1"/>
                <w:sz w:val="18"/>
                <w:szCs w:val="18"/>
              </w:rPr>
            </w:pPr>
          </w:p>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 xml:space="preserve">Optional with capability </w:t>
            </w:r>
            <w:proofErr w:type="spellStart"/>
            <w:r>
              <w:rPr>
                <w:rFonts w:ascii="Arial" w:eastAsia="宋体" w:hAnsi="Arial" w:cs="Arial"/>
                <w:color w:val="000000" w:themeColor="text1"/>
                <w:sz w:val="18"/>
                <w:szCs w:val="18"/>
              </w:rPr>
              <w:t>signalling</w:t>
            </w:r>
            <w:proofErr w:type="spellEnd"/>
          </w:p>
        </w:tc>
      </w:tr>
    </w:tbl>
    <w:p w:rsidR="00127D9A" w:rsidRDefault="00127D9A">
      <w:pPr>
        <w:spacing w:before="72" w:afterLines="50" w:after="120"/>
        <w:rPr>
          <w:rFonts w:eastAsia="微软雅黑"/>
          <w:szCs w:val="20"/>
        </w:rPr>
      </w:pPr>
    </w:p>
    <w:p w:rsidR="00127D9A" w:rsidRDefault="00841222">
      <w:pPr>
        <w:spacing w:before="72" w:after="72"/>
        <w:rPr>
          <w:b/>
          <w:bCs/>
          <w:u w:val="single"/>
        </w:rPr>
      </w:pPr>
      <w:r>
        <w:rPr>
          <w:b/>
          <w:bCs/>
          <w:u w:val="single"/>
        </w:rPr>
        <w:t>Support for 3-antenna-port codebook-based transmissions</w:t>
      </w:r>
    </w:p>
    <w:p w:rsidR="00127D9A" w:rsidRDefault="00841222">
      <w:pPr>
        <w:spacing w:before="72" w:afterLines="50" w:after="120"/>
        <w:rPr>
          <w:rFonts w:eastAsia="微软雅黑"/>
          <w:szCs w:val="20"/>
        </w:rPr>
      </w:pPr>
      <w:r>
        <w:rPr>
          <w:rFonts w:eastAsia="微软雅黑"/>
          <w:szCs w:val="20"/>
        </w:rPr>
        <w:t>N</w:t>
      </w:r>
      <w:r>
        <w:rPr>
          <w:rFonts w:eastAsia="微软雅黑" w:hint="eastAsia"/>
          <w:szCs w:val="20"/>
        </w:rPr>
        <w:t>on</w:t>
      </w:r>
      <w:r>
        <w:rPr>
          <w:rFonts w:eastAsia="微软雅黑"/>
          <w:szCs w:val="20"/>
        </w:rPr>
        <w:t>e.</w:t>
      </w:r>
    </w:p>
    <w:p w:rsidR="00127D9A" w:rsidRDefault="00127D9A">
      <w:pPr>
        <w:spacing w:before="72" w:afterLines="50" w:after="120"/>
        <w:rPr>
          <w:rFonts w:eastAsia="微软雅黑"/>
          <w:szCs w:val="20"/>
        </w:rPr>
      </w:pPr>
    </w:p>
    <w:p w:rsidR="00127D9A" w:rsidRDefault="00841222">
      <w:pPr>
        <w:spacing w:before="72" w:afterLines="50" w:after="120"/>
        <w:rPr>
          <w:rFonts w:eastAsia="Arial Unicode MS"/>
          <w:b/>
          <w:bCs/>
          <w:szCs w:val="20"/>
          <w:u w:val="single"/>
        </w:rPr>
      </w:pPr>
      <w:r>
        <w:rPr>
          <w:rFonts w:eastAsia="Arial Unicode MS"/>
          <w:b/>
          <w:bCs/>
          <w:szCs w:val="20"/>
          <w:u w:val="single"/>
        </w:rPr>
        <w:t xml:space="preserve">Enhancements </w:t>
      </w:r>
      <w:r>
        <w:rPr>
          <w:rFonts w:eastAsia="Arial Unicode MS" w:hint="eastAsia"/>
          <w:b/>
          <w:bCs/>
          <w:szCs w:val="20"/>
          <w:u w:val="single"/>
        </w:rPr>
        <w:t xml:space="preserve">for </w:t>
      </w:r>
      <w:r>
        <w:rPr>
          <w:rFonts w:eastAsia="Arial Unicode MS"/>
          <w:b/>
          <w:bCs/>
          <w:szCs w:val="20"/>
          <w:u w:val="single"/>
        </w:rPr>
        <w:t xml:space="preserve">asymmetric DL </w:t>
      </w:r>
      <w:proofErr w:type="spellStart"/>
      <w:r>
        <w:rPr>
          <w:rFonts w:eastAsia="Arial Unicode MS"/>
          <w:b/>
          <w:bCs/>
          <w:szCs w:val="20"/>
          <w:u w:val="single"/>
        </w:rPr>
        <w:t>sTRP</w:t>
      </w:r>
      <w:proofErr w:type="spellEnd"/>
      <w:r>
        <w:rPr>
          <w:rFonts w:eastAsia="Arial Unicode MS"/>
          <w:b/>
          <w:bCs/>
          <w:szCs w:val="20"/>
          <w:u w:val="single"/>
        </w:rPr>
        <w:t xml:space="preserve">/UL </w:t>
      </w:r>
      <w:proofErr w:type="spellStart"/>
      <w:r>
        <w:rPr>
          <w:rFonts w:eastAsia="Arial Unicode MS"/>
          <w:b/>
          <w:bCs/>
          <w:szCs w:val="20"/>
          <w:u w:val="single"/>
        </w:rPr>
        <w:t>mTRP</w:t>
      </w:r>
      <w:proofErr w:type="spellEnd"/>
      <w:r>
        <w:rPr>
          <w:rFonts w:eastAsia="Arial Unicode MS"/>
          <w:b/>
          <w:bCs/>
          <w:szCs w:val="20"/>
          <w:u w:val="single"/>
        </w:rPr>
        <w:t xml:space="preserve"> scenarios (</w:t>
      </w:r>
      <w:r>
        <w:rPr>
          <w:rFonts w:eastAsia="Arial Unicode MS" w:hint="eastAsia"/>
          <w:b/>
          <w:bCs/>
          <w:szCs w:val="20"/>
          <w:u w:val="single"/>
        </w:rPr>
        <w:t>59</w:t>
      </w:r>
      <w:r>
        <w:rPr>
          <w:rFonts w:eastAsia="Arial Unicode MS"/>
          <w:b/>
          <w:bCs/>
          <w:szCs w:val="20"/>
          <w:u w:val="single"/>
        </w:rPr>
        <w:t>-</w:t>
      </w:r>
      <w:r>
        <w:rPr>
          <w:rFonts w:eastAsia="Arial Unicode MS" w:hint="eastAsia"/>
          <w:b/>
          <w:bCs/>
          <w:szCs w:val="20"/>
          <w:u w:val="single"/>
        </w:rPr>
        <w:t>4</w:t>
      </w:r>
      <w:r>
        <w:rPr>
          <w:rFonts w:eastAsia="Arial Unicode MS"/>
          <w:b/>
          <w:bCs/>
          <w:szCs w:val="20"/>
          <w:u w:val="single"/>
        </w:rPr>
        <w:t>)</w:t>
      </w:r>
    </w:p>
    <w:p w:rsidR="00127D9A" w:rsidRDefault="00841222">
      <w:pPr>
        <w:spacing w:before="72" w:afterLines="50" w:after="120"/>
        <w:rPr>
          <w:rFonts w:eastAsia="微软雅黑"/>
          <w:szCs w:val="20"/>
        </w:rPr>
      </w:pPr>
      <w:r>
        <w:rPr>
          <w:rFonts w:eastAsia="微软雅黑"/>
          <w:szCs w:val="20"/>
        </w:rPr>
        <w:t>A list of UE features (</w:t>
      </w:r>
      <w:r>
        <w:rPr>
          <w:rFonts w:eastAsia="微软雅黑" w:hint="eastAsia"/>
          <w:szCs w:val="20"/>
        </w:rPr>
        <w:t>FGs 59</w:t>
      </w:r>
      <w:r>
        <w:rPr>
          <w:rFonts w:eastAsia="微软雅黑"/>
          <w:szCs w:val="20"/>
        </w:rPr>
        <w:t>-</w:t>
      </w:r>
      <w:r>
        <w:rPr>
          <w:rFonts w:eastAsia="微软雅黑" w:hint="eastAsia"/>
          <w:szCs w:val="20"/>
        </w:rPr>
        <w:t>4</w:t>
      </w:r>
      <w:r>
        <w:rPr>
          <w:rFonts w:eastAsia="微软雅黑"/>
          <w:szCs w:val="20"/>
        </w:rPr>
        <w:t xml:space="preserve">-1 ~ </w:t>
      </w:r>
      <w:r>
        <w:rPr>
          <w:rFonts w:eastAsia="微软雅黑" w:hint="eastAsia"/>
          <w:szCs w:val="20"/>
        </w:rPr>
        <w:t>59</w:t>
      </w:r>
      <w:r>
        <w:rPr>
          <w:rFonts w:eastAsia="微软雅黑"/>
          <w:szCs w:val="20"/>
        </w:rPr>
        <w:t>-</w:t>
      </w:r>
      <w:r>
        <w:rPr>
          <w:rFonts w:eastAsia="微软雅黑" w:hint="eastAsia"/>
          <w:szCs w:val="20"/>
        </w:rPr>
        <w:t>4</w:t>
      </w:r>
      <w:r>
        <w:rPr>
          <w:rFonts w:eastAsia="微软雅黑"/>
          <w:szCs w:val="20"/>
        </w:rPr>
        <w:t>-</w:t>
      </w:r>
      <w:r>
        <w:rPr>
          <w:rFonts w:eastAsia="微软雅黑" w:hint="eastAsia"/>
          <w:szCs w:val="20"/>
        </w:rPr>
        <w:t>11</w:t>
      </w:r>
      <w:r>
        <w:rPr>
          <w:rFonts w:eastAsia="微软雅黑"/>
          <w:szCs w:val="20"/>
        </w:rPr>
        <w:t xml:space="preserve">) </w:t>
      </w:r>
      <w:r>
        <w:rPr>
          <w:rFonts w:eastAsia="微软雅黑" w:hint="eastAsia"/>
          <w:szCs w:val="20"/>
        </w:rPr>
        <w:t>were</w:t>
      </w:r>
      <w:r>
        <w:rPr>
          <w:rFonts w:eastAsia="微软雅黑"/>
          <w:szCs w:val="20"/>
        </w:rPr>
        <w:t xml:space="preserve"> </w:t>
      </w:r>
      <w:r>
        <w:rPr>
          <w:rFonts w:eastAsia="微软雅黑" w:hint="eastAsia"/>
          <w:szCs w:val="20"/>
        </w:rPr>
        <w:t xml:space="preserve">developed </w:t>
      </w:r>
      <w:r>
        <w:rPr>
          <w:rFonts w:eastAsia="微软雅黑"/>
          <w:szCs w:val="20"/>
        </w:rPr>
        <w:t>in [</w:t>
      </w:r>
      <w:r>
        <w:rPr>
          <w:rFonts w:eastAsia="微软雅黑" w:hint="eastAsia"/>
          <w:szCs w:val="20"/>
        </w:rPr>
        <w:t>2</w:t>
      </w:r>
      <w:r>
        <w:rPr>
          <w:rFonts w:eastAsia="微软雅黑"/>
          <w:szCs w:val="20"/>
        </w:rPr>
        <w:t>] for Rel-1</w:t>
      </w:r>
      <w:r>
        <w:rPr>
          <w:rFonts w:eastAsia="微软雅黑" w:hint="eastAsia"/>
          <w:szCs w:val="20"/>
        </w:rPr>
        <w:t>9</w:t>
      </w:r>
      <w:r>
        <w:rPr>
          <w:rFonts w:eastAsia="微软雅黑"/>
          <w:szCs w:val="20"/>
        </w:rPr>
        <w:t xml:space="preserve"> </w:t>
      </w:r>
      <w:r>
        <w:rPr>
          <w:rFonts w:eastAsia="微软雅黑" w:hint="eastAsia"/>
          <w:szCs w:val="20"/>
        </w:rPr>
        <w:t xml:space="preserve">asymmetric DL </w:t>
      </w:r>
      <w:proofErr w:type="spellStart"/>
      <w:r>
        <w:rPr>
          <w:rFonts w:eastAsia="微软雅黑" w:hint="eastAsia"/>
          <w:szCs w:val="20"/>
        </w:rPr>
        <w:t>sTRP</w:t>
      </w:r>
      <w:proofErr w:type="spellEnd"/>
      <w:r>
        <w:rPr>
          <w:rFonts w:eastAsia="微软雅黑" w:hint="eastAsia"/>
          <w:szCs w:val="20"/>
        </w:rPr>
        <w:t xml:space="preserve">/UL </w:t>
      </w:r>
      <w:proofErr w:type="spellStart"/>
      <w:r>
        <w:rPr>
          <w:rFonts w:eastAsia="微软雅黑" w:hint="eastAsia"/>
          <w:szCs w:val="20"/>
        </w:rPr>
        <w:t>mTRP</w:t>
      </w:r>
      <w:proofErr w:type="spellEnd"/>
      <w:r>
        <w:rPr>
          <w:rFonts w:eastAsia="微软雅黑" w:hint="eastAsia"/>
          <w:szCs w:val="20"/>
        </w:rPr>
        <w:t xml:space="preserve"> deployment scenarios</w:t>
      </w:r>
      <w:r>
        <w:rPr>
          <w:rFonts w:eastAsia="微软雅黑"/>
          <w:szCs w:val="20"/>
        </w:rPr>
        <w:t xml:space="preserve">, and then we discuss some further details for </w:t>
      </w:r>
      <w:r>
        <w:rPr>
          <w:rFonts w:eastAsia="微软雅黑" w:hint="eastAsia"/>
          <w:szCs w:val="20"/>
        </w:rPr>
        <w:t>59</w:t>
      </w:r>
      <w:r>
        <w:rPr>
          <w:rFonts w:eastAsia="微软雅黑"/>
          <w:szCs w:val="20"/>
        </w:rPr>
        <w:t>-</w:t>
      </w:r>
      <w:r>
        <w:rPr>
          <w:rFonts w:eastAsia="微软雅黑" w:hint="eastAsia"/>
          <w:szCs w:val="20"/>
        </w:rPr>
        <w:t>4</w:t>
      </w:r>
      <w:r>
        <w:rPr>
          <w:rFonts w:eastAsia="微软雅黑"/>
          <w:szCs w:val="20"/>
        </w:rPr>
        <w:t xml:space="preserve"> series in this section.</w:t>
      </w:r>
    </w:p>
    <w:p w:rsidR="00127D9A" w:rsidRDefault="00841222">
      <w:pPr>
        <w:numPr>
          <w:ilvl w:val="0"/>
          <w:numId w:val="20"/>
        </w:numPr>
        <w:spacing w:before="72" w:afterLines="50" w:after="120"/>
        <w:rPr>
          <w:rFonts w:eastAsia="微软雅黑"/>
          <w:szCs w:val="20"/>
        </w:rPr>
      </w:pPr>
      <w:r>
        <w:rPr>
          <w:rFonts w:eastAsia="微软雅黑" w:hint="eastAsia"/>
          <w:szCs w:val="20"/>
        </w:rPr>
        <w:t xml:space="preserve">For FG 59-4-1a, FG 59-4-1b, FG 59-4-2a and FG 59-4-2b, </w:t>
      </w:r>
    </w:p>
    <w:p w:rsidR="00127D9A" w:rsidRDefault="00841222">
      <w:pPr>
        <w:numPr>
          <w:ilvl w:val="1"/>
          <w:numId w:val="20"/>
        </w:numPr>
        <w:spacing w:before="72" w:afterLines="50" w:after="120"/>
        <w:rPr>
          <w:rFonts w:eastAsia="微软雅黑"/>
          <w:szCs w:val="20"/>
        </w:rPr>
      </w:pPr>
      <w:r>
        <w:rPr>
          <w:rFonts w:eastAsia="微软雅黑" w:hint="eastAsia"/>
          <w:szCs w:val="20"/>
        </w:rPr>
        <w:t xml:space="preserve">The </w:t>
      </w:r>
      <w:r>
        <w:rPr>
          <w:rFonts w:eastAsia="微软雅黑" w:hint="eastAsia"/>
          <w:color w:val="000000"/>
          <w:szCs w:val="21"/>
        </w:rPr>
        <w:t>prerequisite FG 23-1-1h (which is for between of TCI state and UL PC settings) needs to be added.</w:t>
      </w:r>
    </w:p>
    <w:p w:rsidR="00127D9A" w:rsidRDefault="00841222">
      <w:pPr>
        <w:numPr>
          <w:ilvl w:val="0"/>
          <w:numId w:val="20"/>
        </w:numPr>
        <w:spacing w:before="72" w:afterLines="50" w:after="120"/>
        <w:rPr>
          <w:rFonts w:eastAsia="微软雅黑"/>
          <w:szCs w:val="20"/>
        </w:rPr>
      </w:pPr>
      <w:r>
        <w:rPr>
          <w:rFonts w:eastAsia="微软雅黑" w:hint="eastAsia"/>
          <w:szCs w:val="20"/>
        </w:rPr>
        <w:t xml:space="preserve">For FG 59-4-3, </w:t>
      </w:r>
    </w:p>
    <w:p w:rsidR="00127D9A" w:rsidRDefault="00841222">
      <w:pPr>
        <w:numPr>
          <w:ilvl w:val="1"/>
          <w:numId w:val="20"/>
        </w:numPr>
        <w:spacing w:before="72" w:afterLines="50" w:after="120"/>
        <w:rPr>
          <w:rFonts w:eastAsia="微软雅黑"/>
          <w:szCs w:val="20"/>
        </w:rPr>
      </w:pPr>
      <w:r>
        <w:rPr>
          <w:rFonts w:eastAsia="微软雅黑" w:hint="eastAsia"/>
          <w:szCs w:val="20"/>
        </w:rPr>
        <w:t xml:space="preserve">The </w:t>
      </w:r>
      <w:r>
        <w:rPr>
          <w:rFonts w:eastAsia="微软雅黑" w:hint="eastAsia"/>
          <w:color w:val="000000"/>
          <w:szCs w:val="21"/>
        </w:rPr>
        <w:t>prerequisite FG 2-52 (which is for supporting basic SRS) needs to be added.</w:t>
      </w:r>
    </w:p>
    <w:p w:rsidR="00127D9A" w:rsidRDefault="00841222">
      <w:pPr>
        <w:numPr>
          <w:ilvl w:val="0"/>
          <w:numId w:val="20"/>
        </w:numPr>
        <w:spacing w:before="72" w:afterLines="50" w:after="120"/>
        <w:rPr>
          <w:rFonts w:eastAsia="微软雅黑"/>
          <w:szCs w:val="20"/>
        </w:rPr>
      </w:pPr>
      <w:r>
        <w:rPr>
          <w:rFonts w:eastAsia="微软雅黑" w:hint="eastAsia"/>
          <w:szCs w:val="20"/>
        </w:rPr>
        <w:t>For FG 59-4-7b,</w:t>
      </w:r>
    </w:p>
    <w:p w:rsidR="00127D9A" w:rsidRDefault="00841222">
      <w:pPr>
        <w:numPr>
          <w:ilvl w:val="1"/>
          <w:numId w:val="20"/>
        </w:numPr>
        <w:spacing w:before="72" w:afterLines="50" w:after="120"/>
        <w:rPr>
          <w:rFonts w:eastAsia="微软雅黑"/>
          <w:szCs w:val="20"/>
        </w:rPr>
      </w:pPr>
      <w:r>
        <w:rPr>
          <w:rFonts w:eastAsia="微软雅黑" w:hint="eastAsia"/>
          <w:szCs w:val="20"/>
        </w:rPr>
        <w:t xml:space="preserve">The </w:t>
      </w:r>
      <w:r>
        <w:rPr>
          <w:rFonts w:eastAsia="微软雅黑" w:hint="eastAsia"/>
          <w:color w:val="000000"/>
          <w:szCs w:val="21"/>
        </w:rPr>
        <w:t>prerequisite FG 8-6 (which is for TPC-SRS-RNTI) needs to be added.</w:t>
      </w:r>
    </w:p>
    <w:p w:rsidR="00127D9A" w:rsidRDefault="00841222">
      <w:pPr>
        <w:numPr>
          <w:ilvl w:val="0"/>
          <w:numId w:val="20"/>
        </w:numPr>
        <w:spacing w:before="72" w:afterLines="50" w:after="120"/>
        <w:rPr>
          <w:rFonts w:eastAsia="微软雅黑"/>
          <w:szCs w:val="20"/>
        </w:rPr>
      </w:pPr>
      <w:r>
        <w:rPr>
          <w:rFonts w:eastAsia="微软雅黑" w:hint="eastAsia"/>
          <w:szCs w:val="20"/>
        </w:rPr>
        <w:t>For FG 59-4-9a,</w:t>
      </w:r>
    </w:p>
    <w:p w:rsidR="00127D9A" w:rsidRDefault="00841222">
      <w:pPr>
        <w:numPr>
          <w:ilvl w:val="1"/>
          <w:numId w:val="20"/>
        </w:numPr>
        <w:spacing w:before="72" w:afterLines="50" w:after="120"/>
        <w:rPr>
          <w:rFonts w:eastAsia="微软雅黑"/>
          <w:szCs w:val="20"/>
        </w:rPr>
      </w:pPr>
      <w:r>
        <w:rPr>
          <w:rFonts w:eastAsia="微软雅黑" w:hint="eastAsia"/>
          <w:szCs w:val="20"/>
        </w:rPr>
        <w:t xml:space="preserve">The </w:t>
      </w:r>
      <w:r>
        <w:rPr>
          <w:rFonts w:eastAsia="微软雅黑" w:hint="eastAsia"/>
          <w:color w:val="000000"/>
          <w:szCs w:val="21"/>
        </w:rPr>
        <w:t>prerequisite FG 59-4-3 or FG 23-10-1 need</w:t>
      </w:r>
      <w:r>
        <w:rPr>
          <w:rFonts w:eastAsia="微软雅黑"/>
          <w:color w:val="000000"/>
          <w:szCs w:val="21"/>
        </w:rPr>
        <w:t>s</w:t>
      </w:r>
      <w:r>
        <w:rPr>
          <w:rFonts w:eastAsia="微软雅黑" w:hint="eastAsia"/>
          <w:color w:val="000000"/>
          <w:szCs w:val="21"/>
        </w:rPr>
        <w:t xml:space="preserve"> to be added.</w:t>
      </w:r>
    </w:p>
    <w:p w:rsidR="00127D9A" w:rsidRDefault="00841222">
      <w:pPr>
        <w:numPr>
          <w:ilvl w:val="0"/>
          <w:numId w:val="20"/>
        </w:numPr>
        <w:spacing w:before="72" w:afterLines="50" w:after="120"/>
        <w:rPr>
          <w:rFonts w:eastAsia="微软雅黑"/>
          <w:szCs w:val="20"/>
        </w:rPr>
      </w:pPr>
      <w:r>
        <w:rPr>
          <w:rFonts w:eastAsia="微软雅黑" w:hint="eastAsia"/>
          <w:szCs w:val="20"/>
        </w:rPr>
        <w:t>For FG 59-4-9b,</w:t>
      </w:r>
    </w:p>
    <w:p w:rsidR="00127D9A" w:rsidRDefault="00841222">
      <w:pPr>
        <w:numPr>
          <w:ilvl w:val="1"/>
          <w:numId w:val="20"/>
        </w:numPr>
        <w:spacing w:before="72" w:afterLines="50" w:after="120"/>
        <w:rPr>
          <w:rFonts w:eastAsia="微软雅黑"/>
          <w:szCs w:val="20"/>
        </w:rPr>
      </w:pPr>
      <w:r>
        <w:rPr>
          <w:rFonts w:eastAsia="微软雅黑" w:hint="eastAsia"/>
          <w:szCs w:val="20"/>
        </w:rPr>
        <w:lastRenderedPageBreak/>
        <w:t xml:space="preserve">The </w:t>
      </w:r>
      <w:r>
        <w:rPr>
          <w:rFonts w:eastAsia="微软雅黑" w:hint="eastAsia"/>
          <w:color w:val="000000"/>
          <w:szCs w:val="21"/>
        </w:rPr>
        <w:t>prerequisite FG 59-4-3 or FG 23-1-1 need</w:t>
      </w:r>
      <w:r>
        <w:rPr>
          <w:rFonts w:eastAsia="微软雅黑"/>
          <w:color w:val="000000"/>
          <w:szCs w:val="21"/>
        </w:rPr>
        <w:t>s</w:t>
      </w:r>
      <w:r>
        <w:rPr>
          <w:rFonts w:eastAsia="微软雅黑" w:hint="eastAsia"/>
          <w:color w:val="000000"/>
          <w:szCs w:val="21"/>
        </w:rPr>
        <w:t xml:space="preserve"> to be added.</w:t>
      </w:r>
    </w:p>
    <w:p w:rsidR="00127D9A" w:rsidRDefault="00841222">
      <w:pPr>
        <w:spacing w:beforeLines="80" w:before="192" w:afterLines="50" w:after="120"/>
        <w:rPr>
          <w:i/>
          <w:szCs w:val="20"/>
        </w:rPr>
      </w:pPr>
      <w:r>
        <w:rPr>
          <w:rFonts w:eastAsia="微软雅黑"/>
          <w:b/>
          <w:i/>
          <w:szCs w:val="20"/>
        </w:rPr>
        <w:t>Proposal 3-</w:t>
      </w:r>
      <w:r w:rsidR="008F0CB0">
        <w:rPr>
          <w:rFonts w:eastAsia="微软雅黑"/>
          <w:b/>
          <w:i/>
          <w:szCs w:val="20"/>
        </w:rPr>
        <w:t>5</w:t>
      </w:r>
      <w:r>
        <w:rPr>
          <w:rFonts w:eastAsia="微软雅黑"/>
          <w:b/>
          <w:i/>
          <w:szCs w:val="20"/>
        </w:rPr>
        <w:t>:</w:t>
      </w:r>
      <w:r>
        <w:rPr>
          <w:rFonts w:eastAsia="微软雅黑"/>
          <w:i/>
          <w:szCs w:val="20"/>
        </w:rPr>
        <w:t xml:space="preserve"> </w:t>
      </w:r>
      <w:r>
        <w:rPr>
          <w:i/>
          <w:szCs w:val="20"/>
        </w:rPr>
        <w:t xml:space="preserve">For FG </w:t>
      </w:r>
      <w:r>
        <w:rPr>
          <w:rFonts w:hint="eastAsia"/>
          <w:i/>
          <w:szCs w:val="20"/>
        </w:rPr>
        <w:t>59-4 series of</w:t>
      </w:r>
      <w:r>
        <w:rPr>
          <w:i/>
          <w:szCs w:val="20"/>
        </w:rPr>
        <w:t xml:space="preserve"> ‘</w:t>
      </w:r>
      <w:r>
        <w:rPr>
          <w:rFonts w:eastAsia="微软雅黑" w:hint="eastAsia"/>
          <w:i/>
          <w:szCs w:val="20"/>
        </w:rPr>
        <w:t xml:space="preserve">asymmetric DL </w:t>
      </w:r>
      <w:proofErr w:type="spellStart"/>
      <w:r>
        <w:rPr>
          <w:rFonts w:eastAsia="微软雅黑" w:hint="eastAsia"/>
          <w:i/>
          <w:szCs w:val="20"/>
        </w:rPr>
        <w:t>sTRP</w:t>
      </w:r>
      <w:proofErr w:type="spellEnd"/>
      <w:r>
        <w:rPr>
          <w:rFonts w:eastAsia="微软雅黑" w:hint="eastAsia"/>
          <w:i/>
          <w:szCs w:val="20"/>
        </w:rPr>
        <w:t xml:space="preserve">/UL </w:t>
      </w:r>
      <w:proofErr w:type="spellStart"/>
      <w:r>
        <w:rPr>
          <w:rFonts w:eastAsia="微软雅黑" w:hint="eastAsia"/>
          <w:i/>
          <w:szCs w:val="20"/>
        </w:rPr>
        <w:t>mTRP</w:t>
      </w:r>
      <w:proofErr w:type="spellEnd"/>
      <w:r>
        <w:rPr>
          <w:rFonts w:eastAsia="微软雅黑" w:hint="eastAsia"/>
          <w:i/>
          <w:szCs w:val="20"/>
        </w:rPr>
        <w:t xml:space="preserve"> scenarios</w:t>
      </w:r>
      <w:r>
        <w:rPr>
          <w:i/>
          <w:szCs w:val="20"/>
        </w:rPr>
        <w:t xml:space="preserve">’, the following </w:t>
      </w:r>
      <w:r>
        <w:rPr>
          <w:rFonts w:hint="eastAsia"/>
          <w:i/>
          <w:szCs w:val="20"/>
        </w:rPr>
        <w:t xml:space="preserve">updates </w:t>
      </w:r>
      <w:r>
        <w:rPr>
          <w:rFonts w:hint="eastAsia"/>
          <w:i/>
          <w:color w:val="FF0000"/>
          <w:szCs w:val="20"/>
        </w:rPr>
        <w:t>highlighted in red</w:t>
      </w:r>
      <w:r>
        <w:rPr>
          <w:rFonts w:hint="eastAsia"/>
          <w:i/>
          <w:szCs w:val="20"/>
        </w:rPr>
        <w:t xml:space="preserve"> are </w:t>
      </w:r>
      <w:r>
        <w:rPr>
          <w:i/>
          <w:szCs w:val="20"/>
        </w:rPr>
        <w:t>proposed</w:t>
      </w:r>
      <w:r>
        <w:rPr>
          <w:rFonts w:hint="eastAsia"/>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72"/>
        <w:gridCol w:w="1920"/>
        <w:gridCol w:w="1920"/>
        <w:gridCol w:w="618"/>
        <w:gridCol w:w="520"/>
        <w:gridCol w:w="462"/>
        <w:gridCol w:w="1920"/>
        <w:gridCol w:w="628"/>
        <w:gridCol w:w="462"/>
        <w:gridCol w:w="1030"/>
        <w:gridCol w:w="462"/>
        <w:gridCol w:w="1294"/>
        <w:gridCol w:w="951"/>
      </w:tblGrid>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59-4-1a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Support of applying path loss offset for PUCCH/PUSCH/SRS power controls</w:t>
            </w:r>
            <w:r>
              <w:rPr>
                <w:rFonts w:ascii="Arial" w:eastAsia="Arial" w:hAnsi="Arial" w:cs="Arial"/>
                <w:color w:val="000000"/>
                <w:sz w:val="18"/>
                <w:szCs w:val="18"/>
                <w:lang w:eastAsia="en-US"/>
              </w:rPr>
              <w:t xml:space="preserve"> </w:t>
            </w:r>
            <w:r>
              <w:rPr>
                <w:rFonts w:ascii="Arial" w:eastAsia="MS Gothic" w:hAnsi="Arial"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p w:rsidR="00127D9A" w:rsidRDefault="00127D9A">
            <w:pPr>
              <w:spacing w:beforeLines="0" w:before="0" w:afterLines="0" w:after="0" w:line="240" w:lineRule="auto"/>
              <w:jc w:val="center"/>
              <w:rPr>
                <w:rFonts w:ascii="Arial" w:eastAsia="MS Gothic"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59-4-1b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23-10-1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59-4-2a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Path Loss offset on PDCCH-order PRACH</w:t>
            </w:r>
            <w:r>
              <w:rPr>
                <w:rFonts w:ascii="Arial" w:eastAsia="Arial" w:hAnsi="Arial" w:cs="Arial"/>
                <w:color w:val="000000"/>
                <w:sz w:val="18"/>
                <w:szCs w:val="18"/>
                <w:lang w:eastAsia="en-US"/>
              </w:rPr>
              <w:t xml:space="preserve"> </w:t>
            </w:r>
            <w:r>
              <w:rPr>
                <w:rFonts w:ascii="Arial" w:eastAsia="宋体" w:hAnsi="Arial"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Support of applying path loss offset on PDCCH-order PRACH</w:t>
            </w:r>
            <w:r>
              <w:rPr>
                <w:rFonts w:ascii="Arial" w:eastAsia="Arial" w:hAnsi="Arial" w:cs="Arial"/>
                <w:color w:val="000000"/>
                <w:sz w:val="18"/>
                <w:szCs w:val="18"/>
                <w:lang w:eastAsia="en-US"/>
              </w:rPr>
              <w:t xml:space="preserve"> </w:t>
            </w:r>
            <w:r>
              <w:rPr>
                <w:rFonts w:ascii="Arial" w:eastAsia="MS Gothic" w:hAnsi="Arial"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23-10-1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Two SRS closed-loop power control adjustment states separate</w:t>
            </w:r>
            <w:r>
              <w:rPr>
                <w:rFonts w:ascii="Arial" w:eastAsia="宋体" w:hAnsi="Arial" w:cs="Arial"/>
                <w:color w:val="000000"/>
                <w:sz w:val="18"/>
                <w:szCs w:val="18"/>
                <w:vertAlign w:val="superscript"/>
                <w:lang w:val="en-GB"/>
              </w:rPr>
              <w:t xml:space="preserve"> </w:t>
            </w:r>
            <w:r>
              <w:rPr>
                <w:rFonts w:ascii="Arial" w:eastAsia="宋体" w:hAnsi="Arial" w:cs="Arial"/>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Support two TAs enhancement</w:t>
            </w:r>
            <w:r>
              <w:rPr>
                <w:rFonts w:ascii="Arial" w:eastAsia="Arial" w:hAnsi="Arial" w:cs="Arial"/>
                <w:color w:val="000000"/>
                <w:sz w:val="18"/>
                <w:szCs w:val="18"/>
                <w:lang w:eastAsia="en-US"/>
              </w:rPr>
              <w:t xml:space="preserve"> </w:t>
            </w:r>
            <w:r>
              <w:rPr>
                <w:rFonts w:ascii="Arial" w:eastAsia="宋体" w:hAnsi="Arial" w:cs="Arial"/>
                <w:color w:val="000000"/>
                <w:sz w:val="18"/>
                <w:szCs w:val="18"/>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Support of two TAs without the restriction of multi-DCI based multi-TRP operation</w:t>
            </w:r>
            <w:r>
              <w:rPr>
                <w:rFonts w:ascii="Arial" w:eastAsia="MS Mincho" w:hAnsi="Arial" w:cs="Arial"/>
                <w:color w:val="000000"/>
                <w:sz w:val="18"/>
                <w:szCs w:val="18"/>
                <w:lang w:val="en-GB" w:eastAsia="ja-JP"/>
              </w:rPr>
              <w:t xml:space="preserve"> </w:t>
            </w:r>
            <w:r>
              <w:rPr>
                <w:rFonts w:ascii="Arial" w:eastAsia="MS Mincho" w:hAnsi="Arial" w:cs="Arial"/>
                <w:color w:val="000000"/>
                <w:sz w:val="18"/>
                <w:szCs w:val="18"/>
                <w:lang w:eastAsia="ja-JP"/>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Two TAs without the restriction of multi-DCI based multi-TRP operation</w:t>
            </w:r>
            <w:r>
              <w:rPr>
                <w:rFonts w:ascii="Arial" w:eastAsia="Arial" w:hAnsi="Arial" w:cs="Arial"/>
                <w:color w:val="000000"/>
                <w:sz w:val="18"/>
                <w:szCs w:val="18"/>
                <w:lang w:eastAsia="en-US"/>
              </w:rPr>
              <w:t xml:space="preserve"> </w:t>
            </w:r>
            <w:r>
              <w:rPr>
                <w:rFonts w:ascii="Arial" w:eastAsia="宋体" w:hAnsi="Arial" w:cs="Arial"/>
                <w:color w:val="000000"/>
                <w:sz w:val="18"/>
                <w:szCs w:val="18"/>
                <w:lang w:eastAsia="en-US"/>
              </w:rPr>
              <w:t>for intra-cell beam management</w:t>
            </w:r>
            <w:r>
              <w:rPr>
                <w:rFonts w:ascii="Arial" w:eastAsia="宋体" w:hAnsi="Arial" w:cs="Arial"/>
                <w:color w:val="000000"/>
                <w:sz w:val="18"/>
                <w:szCs w:val="18"/>
                <w:lang w:val="en-GB"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Support two TAs enhancement for inter-cell beam management operation</w:t>
            </w:r>
          </w:p>
          <w:p w:rsidR="00127D9A" w:rsidRDefault="00127D9A">
            <w:pPr>
              <w:keepNext/>
              <w:keepLines/>
              <w:spacing w:before="72" w:after="72"/>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59-4-</w:t>
            </w:r>
            <w:r>
              <w:rPr>
                <w:rFonts w:ascii="Arial" w:eastAsia="Yu Mincho" w:hAnsi="Arial" w:cs="Arial"/>
                <w:color w:val="000000" w:themeColor="text1"/>
                <w:sz w:val="18"/>
                <w:szCs w:val="18"/>
                <w:lang w:val="en-GB" w:eastAsia="en-US"/>
              </w:rPr>
              <w:t>4c</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rPr>
              <w:t xml:space="preserve">RX timing difference larger than CP length for two TAs without </w:t>
            </w:r>
            <w:r>
              <w:rPr>
                <w:rFonts w:ascii="Arial" w:hAnsi="Arial" w:cs="Arial"/>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72" w:after="72"/>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Yu Mincho" w:hAnsi="Arial" w:cs="Arial"/>
                <w:color w:val="000000" w:themeColor="text1"/>
                <w:sz w:val="18"/>
                <w:szCs w:val="18"/>
                <w:lang w:val="en-GB" w:eastAsia="en-US"/>
              </w:rPr>
              <w:t>59-4-4a or 59-4-4b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MS Mincho" w:hAnsi="Arial" w:cs="Arial"/>
                <w:color w:val="000000" w:themeColor="text1"/>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MS Mincho" w:hAnsi="Arial" w:cs="Arial"/>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MS Mincho" w:hAnsi="Arial" w:cs="Arial"/>
                <w:color w:val="000000" w:themeColor="text1"/>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line="240" w:lineRule="auto"/>
              <w:rPr>
                <w:rFonts w:ascii="Arial" w:eastAsia="MS Mincho" w:hAnsi="Arial" w:cs="Arial"/>
                <w:color w:val="000000" w:themeColor="text1"/>
                <w:sz w:val="18"/>
                <w:szCs w:val="18"/>
                <w:lang w:val="en-GB" w:eastAsia="en-US"/>
              </w:rPr>
            </w:pPr>
            <w:r>
              <w:rPr>
                <w:rFonts w:ascii="Arial" w:eastAsia="宋体" w:hAnsi="Arial" w:cs="Arial"/>
                <w:color w:val="000000" w:themeColor="text1"/>
                <w:sz w:val="18"/>
                <w:szCs w:val="18"/>
                <w:lang w:val="en-GB"/>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rPr>
              <w:t>PDCCH ordered sent by one TRP triggers RACH procedure towards a different TRP based on CF</w:t>
            </w:r>
            <w:r>
              <w:rPr>
                <w:rFonts w:ascii="Arial" w:eastAsia="宋体" w:hAnsi="Arial" w:cs="Arial" w:hint="eastAsia"/>
                <w:color w:val="000000"/>
                <w:sz w:val="18"/>
                <w:szCs w:val="18"/>
              </w:rPr>
              <w:t>R</w:t>
            </w:r>
            <w:r>
              <w:rPr>
                <w:rFonts w:ascii="Arial" w:eastAsia="MS Mincho" w:hAnsi="Arial" w:cs="Arial"/>
                <w:color w:val="000000"/>
                <w:sz w:val="18"/>
                <w:szCs w:val="18"/>
                <w:lang w:val="en-GB"/>
              </w:rPr>
              <w:t xml:space="preserve">A for inter-cell without </w:t>
            </w:r>
            <w:proofErr w:type="spellStart"/>
            <w:r>
              <w:rPr>
                <w:rFonts w:ascii="Arial" w:eastAsia="MS Mincho" w:hAnsi="Arial" w:cs="Arial"/>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rPr>
              <w:t>Support of PDCCH ordered sent by one TRP triggers RACH procedure towards a different TRP based on CF</w:t>
            </w:r>
            <w:r>
              <w:rPr>
                <w:rFonts w:ascii="Arial" w:eastAsia="宋体" w:hAnsi="Arial" w:cs="Arial" w:hint="eastAsia"/>
                <w:color w:val="000000"/>
                <w:sz w:val="18"/>
                <w:szCs w:val="18"/>
              </w:rPr>
              <w:t>R</w:t>
            </w:r>
            <w:r>
              <w:rPr>
                <w:rFonts w:ascii="Arial" w:eastAsia="MS Mincho" w:hAnsi="Arial" w:cs="Arial"/>
                <w:color w:val="000000"/>
                <w:sz w:val="18"/>
                <w:szCs w:val="18"/>
                <w:lang w:val="en-GB"/>
              </w:rPr>
              <w:t xml:space="preserve">A for inter-cell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 xml:space="preserve">59-4-4b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rPr>
              <w:t>PDCCH ordered sent by one TRP triggers RACH procedure towards a different TRP based on CF</w:t>
            </w:r>
            <w:r>
              <w:rPr>
                <w:rFonts w:ascii="Arial" w:eastAsia="宋体" w:hAnsi="Arial" w:cs="Arial" w:hint="eastAsia"/>
                <w:color w:val="000000"/>
                <w:sz w:val="18"/>
                <w:szCs w:val="18"/>
              </w:rPr>
              <w:t>R</w:t>
            </w:r>
            <w:r>
              <w:rPr>
                <w:rFonts w:ascii="Arial" w:eastAsia="MS Mincho" w:hAnsi="Arial" w:cs="Arial"/>
                <w:color w:val="000000"/>
                <w:sz w:val="18"/>
                <w:szCs w:val="18"/>
              </w:rPr>
              <w:t>A for inter-cell is not supported</w:t>
            </w:r>
            <w:r>
              <w:rPr>
                <w:rFonts w:ascii="Arial" w:eastAsia="MS Mincho" w:hAnsi="Arial" w:cs="Arial"/>
                <w:color w:val="000000"/>
                <w:sz w:val="18"/>
                <w:szCs w:val="18"/>
                <w:lang w:val="en-GB"/>
              </w:rPr>
              <w:t xml:space="preserve"> without </w:t>
            </w:r>
            <w:proofErr w:type="spellStart"/>
            <w:r>
              <w:rPr>
                <w:rFonts w:ascii="Arial" w:eastAsia="MS Mincho" w:hAnsi="Arial" w:cs="Arial"/>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 xml:space="preserve">Support of reducing the overlapping duration of the later of the two time-domain overlapping UL transmissions </w:t>
            </w:r>
            <w:r>
              <w:rPr>
                <w:rFonts w:ascii="Arial" w:eastAsia="MS Gothic" w:hAnsi="Arial" w:cs="Arial"/>
                <w:color w:val="000000"/>
                <w:sz w:val="18"/>
                <w:szCs w:val="18"/>
                <w:lang w:val="en-GB" w:eastAsia="ja-JP"/>
              </w:rPr>
              <w:lastRenderedPageBreak/>
              <w:t>when the UE is with two TA enhancement</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hint="eastAsia"/>
                <w:color w:val="000000"/>
                <w:sz w:val="18"/>
                <w:szCs w:val="18"/>
                <w:lang w:eastAsia="en-US"/>
              </w:rPr>
              <w:lastRenderedPageBreak/>
              <w:t>5</w:t>
            </w:r>
            <w:r>
              <w:rPr>
                <w:rFonts w:ascii="Arial" w:eastAsia="MS Mincho" w:hAnsi="Arial" w:cs="Arial"/>
                <w:color w:val="000000"/>
                <w:sz w:val="18"/>
                <w:szCs w:val="18"/>
                <w:lang w:eastAsia="en-US"/>
              </w:rPr>
              <w:t xml:space="preserve">9-4-4a or </w:t>
            </w:r>
            <w:r>
              <w:rPr>
                <w:rFonts w:ascii="Arial" w:eastAsia="MS Mincho" w:hAnsi="Arial" w:cs="Arial"/>
                <w:color w:val="000000"/>
                <w:sz w:val="18"/>
                <w:szCs w:val="18"/>
                <w:lang w:eastAsia="en-US"/>
              </w:rPr>
              <w:lastRenderedPageBreak/>
              <w:t xml:space="preserve">59-4-4b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lastRenderedPageBreak/>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Reducing the overlapping duration of the later of the two time-domain </w:t>
            </w:r>
            <w:r>
              <w:rPr>
                <w:rFonts w:ascii="Arial" w:eastAsia="宋体" w:hAnsi="Arial" w:cs="Arial"/>
                <w:color w:val="000000"/>
                <w:sz w:val="18"/>
                <w:szCs w:val="18"/>
                <w:lang w:val="en-GB"/>
              </w:rPr>
              <w:lastRenderedPageBreak/>
              <w:t>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lastRenderedPageBreak/>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If UE does not support this feature, UE </w:t>
            </w:r>
            <w:r>
              <w:rPr>
                <w:rFonts w:ascii="Arial" w:eastAsia="宋体" w:hAnsi="Arial" w:cs="Arial"/>
                <w:color w:val="000000"/>
                <w:sz w:val="18"/>
                <w:szCs w:val="18"/>
                <w:lang w:val="en-GB" w:eastAsia="en-US"/>
              </w:rPr>
              <w:lastRenderedPageBreak/>
              <w:t xml:space="preserve">does not expect the two UL transmissions to overlap </w:t>
            </w:r>
          </w:p>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 xml:space="preserve">Optional with capability </w:t>
            </w:r>
            <w:r>
              <w:rPr>
                <w:rFonts w:ascii="Arial" w:eastAsia="宋体" w:hAnsi="Arial" w:cs="Arial"/>
                <w:color w:val="000000"/>
                <w:sz w:val="18"/>
                <w:szCs w:val="18"/>
                <w:lang w:val="en-GB" w:eastAsia="en-US"/>
              </w:rPr>
              <w:lastRenderedPageBreak/>
              <w:t>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59-4-6</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one or more of {</w:t>
            </w:r>
            <w:r>
              <w:rPr>
                <w:rFonts w:ascii="Arial" w:eastAsia="MS Mincho" w:hAnsi="Arial" w:cs="Arial" w:hint="eastAsia"/>
                <w:color w:val="000000"/>
                <w:sz w:val="18"/>
                <w:szCs w:val="18"/>
                <w:lang w:eastAsia="en-US"/>
              </w:rPr>
              <w:t>5</w:t>
            </w:r>
            <w:r>
              <w:rPr>
                <w:rFonts w:ascii="Arial" w:eastAsia="MS Mincho" w:hAnsi="Arial" w:cs="Arial"/>
                <w:color w:val="000000"/>
                <w:sz w:val="18"/>
                <w:szCs w:val="18"/>
                <w:lang w:eastAsia="en-US"/>
              </w:rPr>
              <w:t>9-4-1a, 59- 59-4-2a, 59-4-1b, 59-4-2b}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59-4-7a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8-6</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hint="eastAsia"/>
                <w:color w:val="000000"/>
                <w:sz w:val="18"/>
                <w:szCs w:val="18"/>
              </w:rPr>
              <w:t>5</w:t>
            </w:r>
            <w:r>
              <w:rPr>
                <w:rFonts w:ascii="Arial" w:eastAsia="宋体" w:hAnsi="Arial" w:cs="Arial"/>
                <w:color w:val="000000"/>
                <w:sz w:val="18"/>
                <w:szCs w:val="18"/>
              </w:rPr>
              <w:t>9-4-3</w:t>
            </w:r>
            <w:r>
              <w:rPr>
                <w:rFonts w:ascii="Arial" w:eastAsia="宋体" w:hAnsi="Arial" w:cs="Arial" w:hint="eastAsia"/>
                <w:color w:val="FF0000"/>
                <w:sz w:val="18"/>
                <w:szCs w:val="18"/>
              </w:rPr>
              <w:t xml:space="preserve">, </w:t>
            </w:r>
            <w:r>
              <w:rPr>
                <w:rFonts w:ascii="Arial" w:eastAsia="宋体" w:hAnsi="Arial"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Optional with capability </w:t>
            </w:r>
            <w:proofErr w:type="spellStart"/>
            <w:r>
              <w:rPr>
                <w:rFonts w:ascii="Arial" w:eastAsia="宋体" w:hAnsi="Arial" w:cs="Arial"/>
                <w:color w:val="000000"/>
                <w:sz w:val="18"/>
                <w:szCs w:val="18"/>
                <w:lang w:val="en-GB"/>
              </w:rPr>
              <w:t>signaling</w:t>
            </w:r>
            <w:proofErr w:type="spellEnd"/>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59-4-8</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hint="eastAsia"/>
                <w:color w:val="000000"/>
                <w:sz w:val="18"/>
                <w:szCs w:val="18"/>
                <w:lang w:eastAsia="en-US"/>
              </w:rPr>
              <w:t>5</w:t>
            </w:r>
            <w:r>
              <w:rPr>
                <w:rFonts w:ascii="Arial" w:eastAsia="MS Mincho" w:hAnsi="Arial" w:cs="Arial"/>
                <w:color w:val="000000"/>
                <w:sz w:val="18"/>
                <w:szCs w:val="18"/>
                <w:lang w:eastAsia="en-US"/>
              </w:rPr>
              <w:t>9-4-3</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highlight w:val="yellow"/>
                <w:lang w:val="en-GB"/>
              </w:rPr>
            </w:pPr>
            <w:r>
              <w:rPr>
                <w:rFonts w:ascii="Arial" w:eastAsia="宋体" w:hAnsi="Arial" w:cs="Arial" w:hint="eastAsia"/>
                <w:color w:val="000000"/>
                <w:sz w:val="18"/>
                <w:szCs w:val="18"/>
              </w:rPr>
              <w:t>5</w:t>
            </w:r>
            <w:r>
              <w:rPr>
                <w:rFonts w:ascii="Arial" w:eastAsia="宋体" w:hAnsi="Arial" w:cs="Arial"/>
                <w:color w:val="000000"/>
                <w:sz w:val="18"/>
                <w:szCs w:val="18"/>
              </w:rPr>
              <w:t>9-4-8</w:t>
            </w:r>
            <w:r>
              <w:rPr>
                <w:rFonts w:ascii="Arial" w:eastAsia="宋体" w:hAnsi="Arial" w:cs="Arial" w:hint="eastAsia"/>
                <w:color w:val="FF0000"/>
                <w:sz w:val="18"/>
                <w:szCs w:val="18"/>
              </w:rPr>
              <w:t xml:space="preserve">, </w:t>
            </w:r>
            <w:r>
              <w:rPr>
                <w:rFonts w:ascii="Arial" w:eastAsia="MS Mincho" w:hAnsi="Arial" w:cs="Arial"/>
                <w:color w:val="FF0000"/>
                <w:sz w:val="18"/>
                <w:szCs w:val="18"/>
                <w:lang w:val="en-GB" w:eastAsia="en-US"/>
              </w:rPr>
              <w:t>23-1</w:t>
            </w:r>
            <w:r>
              <w:rPr>
                <w:rFonts w:ascii="Arial" w:eastAsia="宋体" w:hAnsi="Arial" w:cs="Arial" w:hint="eastAsia"/>
                <w:color w:val="FF0000"/>
                <w:sz w:val="18"/>
                <w:szCs w:val="18"/>
              </w:rPr>
              <w:t>0</w:t>
            </w:r>
            <w:r>
              <w:rPr>
                <w:rFonts w:ascii="Arial" w:eastAsia="MS Mincho" w:hAnsi="Arial" w:cs="Arial"/>
                <w:color w:val="FF0000"/>
                <w:sz w:val="18"/>
                <w:szCs w:val="18"/>
                <w:lang w:val="en-GB" w:eastAsia="en-US"/>
              </w:rPr>
              <w:t>-1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DCI 1_1 indicating one </w:t>
            </w:r>
            <w:r>
              <w:rPr>
                <w:rFonts w:ascii="Arial" w:eastAsia="宋体" w:hAnsi="Arial" w:cs="Arial" w:hint="eastAsia"/>
                <w:color w:val="000000"/>
                <w:sz w:val="18"/>
                <w:szCs w:val="18"/>
              </w:rPr>
              <w:t xml:space="preserve">or </w:t>
            </w:r>
            <w:r>
              <w:rPr>
                <w:rFonts w:ascii="Arial" w:eastAsia="宋体" w:hAnsi="Arial" w:cs="Arial"/>
                <w:color w:val="000000"/>
                <w:sz w:val="18"/>
                <w:szCs w:val="18"/>
                <w:lang w:val="en-GB"/>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highlight w:val="yellow"/>
                <w:lang w:val="en-GB"/>
              </w:rPr>
            </w:pPr>
            <w:r>
              <w:rPr>
                <w:rFonts w:ascii="Arial" w:eastAsia="宋体" w:hAnsi="Arial" w:cs="Arial" w:hint="eastAsia"/>
                <w:color w:val="000000"/>
                <w:sz w:val="18"/>
                <w:szCs w:val="18"/>
              </w:rPr>
              <w:t>5</w:t>
            </w:r>
            <w:r>
              <w:rPr>
                <w:rFonts w:ascii="Arial" w:eastAsia="宋体" w:hAnsi="Arial" w:cs="Arial"/>
                <w:color w:val="000000"/>
                <w:sz w:val="18"/>
                <w:szCs w:val="18"/>
              </w:rPr>
              <w:t>9-4-8</w:t>
            </w:r>
            <w:r>
              <w:rPr>
                <w:rFonts w:ascii="Arial" w:eastAsia="宋体" w:hAnsi="Arial" w:cs="Arial" w:hint="eastAsia"/>
                <w:color w:val="FF0000"/>
                <w:sz w:val="18"/>
                <w:szCs w:val="18"/>
              </w:rPr>
              <w:t xml:space="preserve">, </w:t>
            </w:r>
            <w:r>
              <w:rPr>
                <w:rFonts w:ascii="Arial" w:eastAsia="MS Mincho" w:hAnsi="Arial" w:cs="Arial"/>
                <w:color w:val="FF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DCI 1_1 indicating one </w:t>
            </w:r>
            <w:r>
              <w:rPr>
                <w:rFonts w:ascii="Arial" w:eastAsia="宋体" w:hAnsi="Arial" w:cs="Arial" w:hint="eastAsia"/>
                <w:color w:val="000000"/>
                <w:sz w:val="18"/>
                <w:szCs w:val="18"/>
              </w:rPr>
              <w:t xml:space="preserve">or </w:t>
            </w:r>
            <w:r>
              <w:rPr>
                <w:rFonts w:ascii="Arial" w:eastAsia="宋体" w:hAnsi="Arial" w:cs="Arial"/>
                <w:color w:val="000000"/>
                <w:sz w:val="18"/>
                <w:szCs w:val="18"/>
                <w:lang w:val="en-GB"/>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FR1 only</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59-4-11</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Malgun Gothic" w:hAnsi="Arial" w:cs="Arial"/>
                <w:bCs/>
                <w:color w:val="000000"/>
                <w:sz w:val="18"/>
                <w:szCs w:val="18"/>
                <w:lang w:val="en-GB" w:eastAsia="ko-KR"/>
              </w:rPr>
              <w:t xml:space="preserve">Support of </w:t>
            </w:r>
            <w:r>
              <w:rPr>
                <w:rFonts w:ascii="Arial" w:eastAsia="等线" w:hAnsi="Arial" w:cs="Arial"/>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spacing w:beforeLines="0" w:before="0" w:afterLines="0" w:after="0" w:line="240" w:lineRule="auto"/>
              <w:jc w:val="left"/>
              <w:rPr>
                <w:rFonts w:ascii="Arial" w:eastAsia="宋体" w:hAnsi="Arial" w:cs="Arial"/>
                <w:color w:val="000000"/>
                <w:sz w:val="18"/>
                <w:szCs w:val="18"/>
                <w:lang w:val="en-GB"/>
              </w:rPr>
            </w:pPr>
            <w:r>
              <w:rPr>
                <w:rFonts w:ascii="Arial" w:eastAsia="Malgun Gothic" w:hAnsi="Arial" w:cs="Arial"/>
                <w:bCs/>
                <w:color w:val="000000"/>
                <w:sz w:val="18"/>
                <w:szCs w:val="18"/>
                <w:lang w:val="en-GB" w:eastAsia="ko-KR"/>
              </w:rPr>
              <w:t xml:space="preserve">Support </w:t>
            </w:r>
            <w:r>
              <w:rPr>
                <w:rFonts w:ascii="Arial" w:eastAsia="等线" w:hAnsi="Arial" w:cs="Arial"/>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宋体"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等线" w:hAnsi="Arial" w:cs="Arial"/>
                <w:bCs/>
                <w:color w:val="000000"/>
                <w:sz w:val="18"/>
                <w:szCs w:val="18"/>
                <w:lang w:val="en-GB"/>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bCs/>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eastAsia="en-US"/>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MS Mincho" w:hAnsi="Arial" w:cs="Arial"/>
                <w:color w:val="000000"/>
                <w:sz w:val="18"/>
                <w:szCs w:val="18"/>
                <w:lang w:val="en-GB" w:eastAsia="en-US"/>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127D9A" w:rsidRDefault="00127D9A">
            <w:pPr>
              <w:keepNext/>
              <w:keepLines/>
              <w:spacing w:before="72" w:after="72"/>
              <w:rPr>
                <w:rFonts w:ascii="Arial" w:eastAsia="Malgun Gothic" w:hAnsi="Arial" w:cs="Arial"/>
                <w:bCs/>
                <w:color w:val="000000"/>
                <w:sz w:val="18"/>
                <w:szCs w:val="18"/>
                <w:lang w:val="en-GB" w:eastAsia="ko-KR"/>
              </w:rPr>
            </w:pPr>
          </w:p>
          <w:p w:rsidR="00127D9A" w:rsidRDefault="00127D9A">
            <w:pPr>
              <w:keepNext/>
              <w:keepLines/>
              <w:spacing w:before="72" w:after="72"/>
              <w:rPr>
                <w:rFonts w:ascii="Arial" w:eastAsia="Malgun Gothic" w:hAnsi="Arial" w:cs="Arial"/>
                <w:bCs/>
                <w:color w:val="000000"/>
                <w:sz w:val="18"/>
                <w:szCs w:val="18"/>
                <w:lang w:val="en-GB" w:eastAsia="ko-KR"/>
              </w:rPr>
            </w:pPr>
          </w:p>
          <w:p w:rsidR="00127D9A" w:rsidRDefault="00127D9A">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127D9A" w:rsidRDefault="0084122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Optional with capability signalling</w:t>
            </w:r>
          </w:p>
        </w:tc>
      </w:tr>
    </w:tbl>
    <w:p w:rsidR="00127D9A" w:rsidRDefault="00127D9A">
      <w:pPr>
        <w:spacing w:before="72" w:afterLines="50" w:after="120"/>
        <w:rPr>
          <w:rFonts w:eastAsia="微软雅黑"/>
          <w:szCs w:val="20"/>
        </w:rPr>
      </w:pPr>
    </w:p>
    <w:p w:rsidR="00127D9A" w:rsidRDefault="0084122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Mobility Phase 4</w:t>
      </w:r>
    </w:p>
    <w:p w:rsidR="00127D9A" w:rsidRDefault="00841222">
      <w:pPr>
        <w:spacing w:before="72" w:afterLines="50" w:after="120"/>
        <w:rPr>
          <w:rFonts w:eastAsia="宋体"/>
          <w:lang w:bidi="ar"/>
        </w:rPr>
      </w:pPr>
      <w:r>
        <w:rPr>
          <w:rFonts w:eastAsia="微软雅黑" w:hint="eastAsia"/>
          <w:szCs w:val="20"/>
        </w:rPr>
        <w:t xml:space="preserve">In RAN1#122bis meeting, RAN1 received </w:t>
      </w:r>
      <w:proofErr w:type="gramStart"/>
      <w:r>
        <w:rPr>
          <w:rFonts w:eastAsia="微软雅黑" w:hint="eastAsia"/>
          <w:szCs w:val="20"/>
        </w:rPr>
        <w:t>an</w:t>
      </w:r>
      <w:proofErr w:type="gramEnd"/>
      <w:r>
        <w:rPr>
          <w:rFonts w:eastAsia="微软雅黑" w:hint="eastAsia"/>
          <w:szCs w:val="20"/>
        </w:rPr>
        <w:t xml:space="preserve"> LS from RAN2 to </w:t>
      </w:r>
      <w:r>
        <w:rPr>
          <w:rFonts w:eastAsia="宋体"/>
          <w:lang w:bidi="ar"/>
        </w:rPr>
        <w:t xml:space="preserve">confirm </w:t>
      </w:r>
      <w:r>
        <w:rPr>
          <w:rFonts w:eastAsia="宋体" w:hint="eastAsia"/>
          <w:lang w:bidi="ar"/>
        </w:rPr>
        <w:t xml:space="preserve">on </w:t>
      </w:r>
      <w:r>
        <w:rPr>
          <w:rFonts w:eastAsia="宋体"/>
          <w:lang w:bidi="ar"/>
        </w:rPr>
        <w:t>whether early CSI acquisition can be supported for L3 handover and to update the relevant RAN1 specification accordingly</w:t>
      </w:r>
      <w:r>
        <w:rPr>
          <w:rFonts w:eastAsia="宋体" w:hint="eastAsia"/>
          <w:lang w:bidi="ar"/>
        </w:rPr>
        <w:t xml:space="preserve">. For this issue, it has been discussed and reached the following consensus in RAN1. To be specific, </w:t>
      </w:r>
      <w:r>
        <w:rPr>
          <w:rFonts w:eastAsia="宋体"/>
          <w:lang w:bidi="ar"/>
        </w:rPr>
        <w:t>early CSI acquisition</w:t>
      </w:r>
      <w:r>
        <w:rPr>
          <w:rFonts w:eastAsia="宋体" w:hint="eastAsia"/>
          <w:lang w:bidi="ar"/>
        </w:rPr>
        <w:t xml:space="preserve"> for L3 handover will directly reuse the design of early CSI acquisition that is performed after LTM Cell Switch Command MAC CE.</w:t>
      </w:r>
    </w:p>
    <w:tbl>
      <w:tblPr>
        <w:tblStyle w:val="TableGrid"/>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7"/>
      </w:tblGrid>
      <w:tr w:rsidR="00127D9A">
        <w:tc>
          <w:tcPr>
            <w:tcW w:w="14263" w:type="dxa"/>
          </w:tcPr>
          <w:p w:rsidR="00127D9A" w:rsidRDefault="00841222">
            <w:pPr>
              <w:spacing w:before="72" w:after="72"/>
              <w:jc w:val="left"/>
              <w:rPr>
                <w:rFonts w:eastAsia="Times New Roman"/>
                <w:b/>
                <w:bCs/>
                <w:u w:val="single"/>
              </w:rPr>
            </w:pPr>
            <w:r>
              <w:rPr>
                <w:rFonts w:eastAsia="Times New Roman"/>
                <w:b/>
                <w:bCs/>
                <w:szCs w:val="24"/>
                <w:u w:val="single"/>
                <w:lang w:bidi="ar"/>
              </w:rPr>
              <w:t>Agreement</w:t>
            </w:r>
          </w:p>
          <w:p w:rsidR="00127D9A" w:rsidRDefault="00841222">
            <w:pPr>
              <w:pStyle w:val="NormalWeb"/>
              <w:numPr>
                <w:ilvl w:val="0"/>
                <w:numId w:val="26"/>
              </w:numPr>
              <w:spacing w:beforeLines="0" w:before="60" w:beforeAutospacing="0" w:after="72"/>
              <w:ind w:left="363" w:hanging="363"/>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Draft LS R1-2507925 is endorsed in principle.</w:t>
            </w:r>
          </w:p>
          <w:p w:rsidR="00127D9A" w:rsidRDefault="00841222">
            <w:pPr>
              <w:pStyle w:val="NormalWeb"/>
              <w:numPr>
                <w:ilvl w:val="0"/>
                <w:numId w:val="26"/>
              </w:numPr>
              <w:spacing w:before="72" w:after="72"/>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Adopt the following TP for TS38.214 Section 5.2.4a and TS 38.212</w:t>
            </w:r>
            <w:r>
              <w:rPr>
                <w:rFonts w:ascii="Times New Roman" w:eastAsia="等线" w:hAnsi="Times New Roman" w:cs="Times New Roman"/>
                <w:sz w:val="20"/>
                <w:szCs w:val="20"/>
              </w:rPr>
              <w:t>, s</w:t>
            </w:r>
            <w:r>
              <w:rPr>
                <w:rFonts w:ascii="Times New Roman" w:eastAsia="Times New Roman" w:hAnsi="Times New Roman" w:cs="Times New Roman"/>
                <w:sz w:val="20"/>
                <w:szCs w:val="20"/>
                <w:lang w:eastAsia="en-US"/>
              </w:rPr>
              <w:t>ection 6.3.1.2.1</w:t>
            </w:r>
          </w:p>
          <w:p w:rsidR="00127D9A" w:rsidRDefault="00841222">
            <w:pPr>
              <w:pStyle w:val="NormalWeb"/>
              <w:numPr>
                <w:ilvl w:val="0"/>
                <w:numId w:val="26"/>
              </w:numPr>
              <w:spacing w:before="72" w:after="72"/>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Note:</w:t>
            </w:r>
            <w:r>
              <w:rPr>
                <w:rFonts w:ascii="Times New Roman" w:eastAsia="等线" w:hAnsi="Times New Roman" w:cs="Times New Roman"/>
                <w:sz w:val="20"/>
                <w:szCs w:val="20"/>
              </w:rPr>
              <w:t xml:space="preserve"> No dedicated issue to support early CSI acquisition for L3 handover to be discussed in RAN1 before RAN#111.</w:t>
            </w:r>
          </w:p>
          <w:tbl>
            <w:tblPr>
              <w:tblStyle w:val="32"/>
              <w:tblW w:w="0" w:type="auto"/>
              <w:tblLook w:val="04A0" w:firstRow="1" w:lastRow="0" w:firstColumn="1" w:lastColumn="0" w:noHBand="0" w:noVBand="1"/>
            </w:tblPr>
            <w:tblGrid>
              <w:gridCol w:w="13811"/>
            </w:tblGrid>
            <w:tr w:rsidR="00127D9A">
              <w:tc>
                <w:tcPr>
                  <w:tcW w:w="13941" w:type="dxa"/>
                  <w:tcBorders>
                    <w:top w:val="single" w:sz="4" w:space="0" w:color="auto"/>
                    <w:left w:val="single" w:sz="4" w:space="0" w:color="auto"/>
                    <w:bottom w:val="single" w:sz="4" w:space="0" w:color="auto"/>
                    <w:right w:val="single" w:sz="4" w:space="0" w:color="auto"/>
                  </w:tcBorders>
                  <w:shd w:val="clear" w:color="auto" w:fill="auto"/>
                </w:tcPr>
                <w:p w:rsidR="00127D9A" w:rsidRDefault="00841222">
                  <w:pPr>
                    <w:spacing w:before="72" w:after="72"/>
                    <w:jc w:val="left"/>
                    <w:outlineLvl w:val="0"/>
                    <w:rPr>
                      <w:b/>
                      <w:szCs w:val="20"/>
                    </w:rPr>
                  </w:pPr>
                  <w:r>
                    <w:rPr>
                      <w:rFonts w:eastAsia="Batang"/>
                      <w:b/>
                      <w:szCs w:val="20"/>
                      <w:lang w:bidi="ar"/>
                    </w:rPr>
                    <w:t>1. Overall Description</w:t>
                  </w:r>
                </w:p>
                <w:p w:rsidR="00127D9A" w:rsidRDefault="00841222">
                  <w:pPr>
                    <w:spacing w:beforeLines="100" w:before="240" w:after="72"/>
                    <w:jc w:val="left"/>
                    <w:rPr>
                      <w:rFonts w:eastAsia="等线"/>
                      <w:szCs w:val="20"/>
                    </w:rPr>
                  </w:pPr>
                  <w:r>
                    <w:rPr>
                      <w:rFonts w:eastAsia="Batang"/>
                      <w:color w:val="000000"/>
                      <w:szCs w:val="20"/>
                      <w:lang w:bidi="ar"/>
                    </w:rPr>
                    <w:t xml:space="preserve">RAN1 thanks RAN2 for the LS </w:t>
                  </w:r>
                  <w:r>
                    <w:rPr>
                      <w:rFonts w:eastAsia="Calibri Light"/>
                      <w:bCs/>
                      <w:szCs w:val="20"/>
                      <w:lang w:bidi="ar"/>
                    </w:rPr>
                    <w:t>R1-2506717 (R2-250</w:t>
                  </w:r>
                  <w:r>
                    <w:rPr>
                      <w:rFonts w:eastAsia="等线"/>
                      <w:bCs/>
                      <w:szCs w:val="20"/>
                      <w:lang w:bidi="ar"/>
                    </w:rPr>
                    <w:t>6504</w:t>
                  </w:r>
                  <w:r>
                    <w:rPr>
                      <w:rFonts w:eastAsia="Calibri Light"/>
                      <w:bCs/>
                      <w:szCs w:val="20"/>
                      <w:lang w:bidi="ar"/>
                    </w:rPr>
                    <w:t>)</w:t>
                  </w:r>
                  <w:r>
                    <w:rPr>
                      <w:rFonts w:eastAsia="Batang"/>
                      <w:color w:val="000000"/>
                      <w:szCs w:val="20"/>
                      <w:lang w:bidi="ar"/>
                    </w:rPr>
                    <w:t xml:space="preserve"> on early CSI acquisition for L3 handover. </w:t>
                  </w:r>
                </w:p>
                <w:p w:rsidR="00127D9A" w:rsidRDefault="00841222">
                  <w:pPr>
                    <w:spacing w:beforeLines="100" w:before="240" w:after="72"/>
                    <w:jc w:val="left"/>
                    <w:rPr>
                      <w:color w:val="000000"/>
                      <w:szCs w:val="20"/>
                    </w:rPr>
                  </w:pPr>
                  <w:r>
                    <w:rPr>
                      <w:rFonts w:eastAsia="Batang"/>
                      <w:color w:val="000000"/>
                      <w:szCs w:val="20"/>
                      <w:lang w:bidi="ar"/>
                    </w:rPr>
                    <w:t xml:space="preserve">From RAN1 perspective, there is no problem to support early CSI acquisition for L3 by re-using the early CSI acquisition framework for LTM. </w:t>
                  </w:r>
                </w:p>
                <w:p w:rsidR="00127D9A" w:rsidRDefault="00841222">
                  <w:pPr>
                    <w:spacing w:beforeLines="100" w:before="240" w:after="72"/>
                    <w:jc w:val="left"/>
                    <w:rPr>
                      <w:color w:val="000000"/>
                      <w:szCs w:val="20"/>
                    </w:rPr>
                  </w:pPr>
                  <w:r>
                    <w:rPr>
                      <w:rFonts w:eastAsia="Batang"/>
                      <w:color w:val="000000"/>
                      <w:szCs w:val="20"/>
                      <w:lang w:bidi="ar"/>
                    </w:rPr>
                    <w:t xml:space="preserve">On the configuration of channel measurement and interference measurement resources in RAN2 RRC CR (R2-2506450), RAN1 suggest to directly use NZP CSI RS resource set and CSI-IM resource set and suggest the following changes on </w:t>
                  </w:r>
                  <w:r>
                    <w:rPr>
                      <w:rFonts w:eastAsia="Batang"/>
                      <w:i/>
                      <w:iCs/>
                      <w:color w:val="000000"/>
                      <w:szCs w:val="20"/>
                      <w:lang w:bidi="ar"/>
                    </w:rPr>
                    <w:t>EarlyCSI-Acquisition-r19</w:t>
                  </w:r>
                  <w:r>
                    <w:rPr>
                      <w:rFonts w:eastAsia="Batang"/>
                      <w:color w:val="000000"/>
                      <w:szCs w:val="20"/>
                      <w:lang w:bidi="ar"/>
                    </w:rPr>
                    <w:t>.</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EarlyCSI-Acquisition-r</w:t>
                  </w:r>
                  <w:proofErr w:type="gramStart"/>
                  <w:r>
                    <w:rPr>
                      <w:rFonts w:eastAsia="Batang"/>
                      <w:szCs w:val="20"/>
                      <w:shd w:val="clear" w:color="auto" w:fill="E6E6E6"/>
                      <w:lang w:eastAsia="en-US" w:bidi="ar"/>
                    </w:rPr>
                    <w:t>19 ::=</w:t>
                  </w:r>
                  <w:proofErr w:type="gramEnd"/>
                  <w:r>
                    <w:rPr>
                      <w:rFonts w:eastAsia="Batang"/>
                      <w:szCs w:val="20"/>
                      <w:shd w:val="clear" w:color="auto" w:fill="E6E6E6"/>
                      <w:lang w:eastAsia="en-US" w:bidi="ar"/>
                    </w:rPr>
                    <w:t xml:space="preserve">       SEQUENCE {</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 xml:space="preserve">    early-NZP-CSI-RS-Resource</w:t>
                  </w:r>
                  <w:r>
                    <w:rPr>
                      <w:rFonts w:eastAsia="等线"/>
                      <w:color w:val="FF0000"/>
                      <w:szCs w:val="20"/>
                      <w:shd w:val="clear" w:color="auto" w:fill="E6E6E6"/>
                      <w:lang w:bidi="ar"/>
                    </w:rPr>
                    <w:t>Set</w:t>
                  </w:r>
                  <w:r>
                    <w:rPr>
                      <w:rFonts w:eastAsia="Batang"/>
                      <w:szCs w:val="20"/>
                      <w:shd w:val="clear" w:color="auto" w:fill="E6E6E6"/>
                      <w:lang w:eastAsia="en-US" w:bidi="ar"/>
                    </w:rPr>
                    <w:t>-r19</w:t>
                  </w:r>
                  <w:r>
                    <w:rPr>
                      <w:rFonts w:eastAsia="Batang"/>
                      <w:szCs w:val="20"/>
                      <w:shd w:val="clear" w:color="auto" w:fill="E6E6E6"/>
                      <w:lang w:eastAsia="en-US" w:bidi="ar"/>
                    </w:rPr>
                    <w:tab/>
                    <w:t>NZP-CSI-RS-</w:t>
                  </w:r>
                  <w:proofErr w:type="spellStart"/>
                  <w:r>
                    <w:rPr>
                      <w:rFonts w:eastAsia="Batang"/>
                      <w:szCs w:val="20"/>
                      <w:shd w:val="clear" w:color="auto" w:fill="E6E6E6"/>
                      <w:lang w:eastAsia="en-US" w:bidi="ar"/>
                    </w:rPr>
                    <w:t>Resource</w:t>
                  </w:r>
                  <w:r>
                    <w:rPr>
                      <w:rFonts w:eastAsia="等线"/>
                      <w:color w:val="FF0000"/>
                      <w:szCs w:val="20"/>
                      <w:shd w:val="clear" w:color="auto" w:fill="E6E6E6"/>
                      <w:lang w:bidi="ar"/>
                    </w:rPr>
                    <w:t>Set</w:t>
                  </w:r>
                  <w:r>
                    <w:rPr>
                      <w:rFonts w:eastAsia="Batang"/>
                      <w:szCs w:val="20"/>
                      <w:shd w:val="clear" w:color="auto" w:fill="E6E6E6"/>
                      <w:lang w:eastAsia="en-US" w:bidi="ar"/>
                    </w:rPr>
                    <w:t>Id</w:t>
                  </w:r>
                  <w:proofErr w:type="spellEnd"/>
                  <w:r>
                    <w:rPr>
                      <w:rFonts w:eastAsia="Batang"/>
                      <w:szCs w:val="20"/>
                      <w:shd w:val="clear" w:color="auto" w:fill="E6E6E6"/>
                      <w:lang w:eastAsia="en-US" w:bidi="ar"/>
                    </w:rPr>
                    <w:t>,</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 xml:space="preserve">    early-CSI-IM-Resource</w:t>
                  </w:r>
                  <w:r>
                    <w:rPr>
                      <w:rFonts w:eastAsia="等线"/>
                      <w:color w:val="FF0000"/>
                      <w:szCs w:val="20"/>
                      <w:shd w:val="clear" w:color="auto" w:fill="E6E6E6"/>
                      <w:lang w:bidi="ar"/>
                    </w:rPr>
                    <w:t>Set</w:t>
                  </w:r>
                  <w:r>
                    <w:rPr>
                      <w:rFonts w:eastAsia="Batang"/>
                      <w:szCs w:val="20"/>
                      <w:shd w:val="clear" w:color="auto" w:fill="E6E6E6"/>
                      <w:lang w:eastAsia="en-US" w:bidi="ar"/>
                    </w:rPr>
                    <w:t>-r19        CSI-IM-</w:t>
                  </w:r>
                  <w:proofErr w:type="spellStart"/>
                  <w:r>
                    <w:rPr>
                      <w:rFonts w:eastAsia="Batang"/>
                      <w:szCs w:val="20"/>
                      <w:shd w:val="clear" w:color="auto" w:fill="E6E6E6"/>
                      <w:lang w:eastAsia="en-US" w:bidi="ar"/>
                    </w:rPr>
                    <w:t>Resource</w:t>
                  </w:r>
                  <w:r>
                    <w:rPr>
                      <w:rFonts w:eastAsia="等线"/>
                      <w:color w:val="FF0000"/>
                      <w:szCs w:val="20"/>
                      <w:shd w:val="clear" w:color="auto" w:fill="E6E6E6"/>
                      <w:lang w:bidi="ar"/>
                    </w:rPr>
                    <w:t>Set</w:t>
                  </w:r>
                  <w:r>
                    <w:rPr>
                      <w:rFonts w:eastAsia="Batang"/>
                      <w:szCs w:val="20"/>
                      <w:shd w:val="clear" w:color="auto" w:fill="E6E6E6"/>
                      <w:lang w:eastAsia="en-US" w:bidi="ar"/>
                    </w:rPr>
                    <w:t>Id</w:t>
                  </w:r>
                  <w:proofErr w:type="spellEnd"/>
                  <w:r>
                    <w:rPr>
                      <w:rFonts w:eastAsia="Batang"/>
                      <w:szCs w:val="20"/>
                      <w:shd w:val="clear" w:color="auto" w:fill="E6E6E6"/>
                      <w:lang w:eastAsia="en-US" w:bidi="ar"/>
                    </w:rPr>
                    <w:t xml:space="preserve">                       OPTIONAL, -- Need R</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 xml:space="preserve">    reportQuantity-r19                  ENUMERATED {cri-RI-PMI-CQI, spare},</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 xml:space="preserve">    cqi-Table-r19</w:t>
                  </w:r>
                  <w:r>
                    <w:rPr>
                      <w:rFonts w:eastAsia="Batang"/>
                      <w:szCs w:val="20"/>
                      <w:shd w:val="clear" w:color="auto" w:fill="E6E6E6"/>
                      <w:lang w:eastAsia="en-US" w:bidi="ar"/>
                    </w:rPr>
                    <w:tab/>
                  </w:r>
                  <w:r>
                    <w:rPr>
                      <w:rFonts w:eastAsia="Batang"/>
                      <w:szCs w:val="20"/>
                      <w:shd w:val="clear" w:color="auto" w:fill="E6E6E6"/>
                      <w:lang w:eastAsia="en-US" w:bidi="ar"/>
                    </w:rPr>
                    <w:tab/>
                  </w:r>
                  <w:r>
                    <w:rPr>
                      <w:rFonts w:eastAsia="Batang"/>
                      <w:szCs w:val="20"/>
                      <w:shd w:val="clear" w:color="auto" w:fill="E6E6E6"/>
                      <w:lang w:eastAsia="en-US" w:bidi="ar"/>
                    </w:rPr>
                    <w:tab/>
                  </w:r>
                  <w:r>
                    <w:rPr>
                      <w:rFonts w:eastAsia="Batang"/>
                      <w:szCs w:val="20"/>
                      <w:shd w:val="clear" w:color="auto" w:fill="E6E6E6"/>
                      <w:lang w:eastAsia="en-US" w:bidi="ar"/>
                    </w:rPr>
                    <w:tab/>
                  </w:r>
                  <w:r>
                    <w:rPr>
                      <w:rFonts w:eastAsia="Batang"/>
                      <w:szCs w:val="20"/>
                      <w:shd w:val="clear" w:color="auto" w:fill="E6E6E6"/>
                      <w:lang w:eastAsia="en-US" w:bidi="ar"/>
                    </w:rPr>
                    <w:tab/>
                  </w:r>
                  <w:r>
                    <w:rPr>
                      <w:rFonts w:eastAsia="Batang"/>
                      <w:szCs w:val="20"/>
                      <w:shd w:val="clear" w:color="auto" w:fill="E6E6E6"/>
                      <w:lang w:eastAsia="en-US" w:bidi="ar"/>
                    </w:rPr>
                    <w:tab/>
                    <w:t>ENUMERATED {table1, table2, table3, table4-r17},</w:t>
                  </w:r>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 xml:space="preserve">    codebookConfig-EarlyCSI-r19</w:t>
                  </w:r>
                  <w:r>
                    <w:rPr>
                      <w:rFonts w:eastAsia="Batang"/>
                      <w:szCs w:val="20"/>
                      <w:shd w:val="clear" w:color="auto" w:fill="E6E6E6"/>
                      <w:lang w:eastAsia="en-US" w:bidi="ar"/>
                    </w:rPr>
                    <w:tab/>
                  </w:r>
                  <w:r>
                    <w:rPr>
                      <w:rFonts w:eastAsia="Batang"/>
                      <w:szCs w:val="20"/>
                      <w:shd w:val="clear" w:color="auto" w:fill="E6E6E6"/>
                      <w:lang w:eastAsia="en-US" w:bidi="ar"/>
                    </w:rPr>
                    <w:tab/>
                    <w:t xml:space="preserve">    </w:t>
                  </w:r>
                  <w:proofErr w:type="spellStart"/>
                  <w:r>
                    <w:rPr>
                      <w:rFonts w:eastAsia="Batang"/>
                      <w:szCs w:val="20"/>
                      <w:shd w:val="clear" w:color="auto" w:fill="E6E6E6"/>
                      <w:lang w:eastAsia="en-US" w:bidi="ar"/>
                    </w:rPr>
                    <w:t>CodeBookConfig-EarlyCSI-r19</w:t>
                  </w:r>
                  <w:proofErr w:type="spellEnd"/>
                </w:p>
                <w:p w:rsidR="00127D9A" w:rsidRDefault="0084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72" w:after="72"/>
                    <w:jc w:val="left"/>
                    <w:textAlignment w:val="baseline"/>
                    <w:rPr>
                      <w:szCs w:val="20"/>
                      <w:shd w:val="clear" w:color="auto" w:fill="E6E6E6"/>
                      <w:lang w:eastAsia="en-US"/>
                    </w:rPr>
                  </w:pPr>
                  <w:r>
                    <w:rPr>
                      <w:rFonts w:eastAsia="Batang"/>
                      <w:szCs w:val="20"/>
                      <w:shd w:val="clear" w:color="auto" w:fill="E6E6E6"/>
                      <w:lang w:eastAsia="en-US" w:bidi="ar"/>
                    </w:rPr>
                    <w:t>}</w:t>
                  </w:r>
                </w:p>
                <w:p w:rsidR="00127D9A" w:rsidRDefault="00127D9A">
                  <w:pPr>
                    <w:spacing w:before="72" w:after="72"/>
                    <w:jc w:val="left"/>
                    <w:rPr>
                      <w:szCs w:val="20"/>
                    </w:rPr>
                  </w:pPr>
                </w:p>
                <w:p w:rsidR="00127D9A" w:rsidRDefault="00841222">
                  <w:pPr>
                    <w:spacing w:before="72" w:after="72"/>
                    <w:jc w:val="left"/>
                    <w:outlineLvl w:val="0"/>
                    <w:rPr>
                      <w:b/>
                      <w:szCs w:val="20"/>
                    </w:rPr>
                  </w:pPr>
                  <w:r>
                    <w:rPr>
                      <w:rFonts w:eastAsia="Batang"/>
                      <w:b/>
                      <w:szCs w:val="20"/>
                      <w:lang w:bidi="ar"/>
                    </w:rPr>
                    <w:t>2. Actions</w:t>
                  </w:r>
                </w:p>
                <w:p w:rsidR="00127D9A" w:rsidRDefault="00841222">
                  <w:pPr>
                    <w:spacing w:before="72" w:after="72"/>
                    <w:jc w:val="left"/>
                    <w:rPr>
                      <w:b/>
                      <w:bCs/>
                      <w:szCs w:val="20"/>
                    </w:rPr>
                  </w:pPr>
                  <w:r>
                    <w:rPr>
                      <w:rFonts w:eastAsia="Batang"/>
                      <w:b/>
                      <w:bCs/>
                      <w:szCs w:val="20"/>
                      <w:lang w:bidi="ar"/>
                    </w:rPr>
                    <w:t>To RAN2</w:t>
                  </w:r>
                </w:p>
                <w:p w:rsidR="00127D9A" w:rsidRDefault="00841222">
                  <w:pPr>
                    <w:spacing w:before="72" w:after="72"/>
                    <w:jc w:val="left"/>
                    <w:rPr>
                      <w:b/>
                      <w:szCs w:val="20"/>
                    </w:rPr>
                  </w:pPr>
                  <w:r>
                    <w:rPr>
                      <w:rFonts w:eastAsia="Batang"/>
                      <w:b/>
                      <w:szCs w:val="20"/>
                      <w:lang w:bidi="ar"/>
                    </w:rPr>
                    <w:t xml:space="preserve">ACTION: </w:t>
                  </w:r>
                  <w:r>
                    <w:rPr>
                      <w:rFonts w:eastAsia="等线"/>
                      <w:szCs w:val="20"/>
                      <w:lang w:bidi="ar"/>
                    </w:rPr>
                    <w:t>RAN1 respectfully asks RAN2 to take the above information into account.</w:t>
                  </w:r>
                </w:p>
                <w:p w:rsidR="00127D9A" w:rsidRDefault="00127D9A">
                  <w:pPr>
                    <w:spacing w:before="72" w:after="72"/>
                    <w:jc w:val="left"/>
                    <w:rPr>
                      <w:rFonts w:ascii="Arial" w:eastAsia="等线" w:hAnsi="Arial" w:cs="Arial"/>
                      <w:szCs w:val="20"/>
                      <w:lang w:eastAsia="zh-TW"/>
                    </w:rPr>
                  </w:pPr>
                </w:p>
              </w:tc>
            </w:tr>
          </w:tbl>
          <w:p w:rsidR="00127D9A" w:rsidRDefault="00127D9A">
            <w:pPr>
              <w:spacing w:before="72" w:afterLines="50" w:after="120"/>
              <w:rPr>
                <w:rFonts w:eastAsia="宋体"/>
                <w:bCs/>
                <w:szCs w:val="20"/>
                <w:lang w:bidi="ar"/>
              </w:rPr>
            </w:pPr>
          </w:p>
        </w:tc>
      </w:tr>
    </w:tbl>
    <w:p w:rsidR="00127D9A" w:rsidRDefault="00841222">
      <w:pPr>
        <w:spacing w:before="72" w:afterLines="50" w:after="120"/>
        <w:rPr>
          <w:rFonts w:eastAsia="宋体"/>
          <w:bCs/>
          <w:szCs w:val="20"/>
          <w:lang w:bidi="ar"/>
        </w:rPr>
      </w:pPr>
      <w:r>
        <w:rPr>
          <w:rFonts w:eastAsia="微软雅黑" w:hint="eastAsia"/>
          <w:szCs w:val="20"/>
        </w:rPr>
        <w:lastRenderedPageBreak/>
        <w:t>Base on the above agreement, new FG</w:t>
      </w:r>
      <w:r>
        <w:rPr>
          <w:rFonts w:eastAsia="微软雅黑"/>
          <w:szCs w:val="20"/>
          <w:lang w:bidi="ar"/>
        </w:rPr>
        <w:t xml:space="preserve"> 63-X1 on “supporting early CSI acquisition of L3 handover”</w:t>
      </w:r>
      <w:r>
        <w:rPr>
          <w:rFonts w:eastAsia="微软雅黑" w:hint="eastAsia"/>
          <w:szCs w:val="20"/>
        </w:rPr>
        <w:t xml:space="preserve"> should be defined in RAN1 and details can refer to FG 63-6 since only periodic CSI-RS/CSI-IM are supported for early CSI acquisition of L3 handover, as mentioned in the corresponding pending CR (</w:t>
      </w:r>
      <w:r>
        <w:rPr>
          <w:rFonts w:eastAsia="宋体"/>
          <w:bCs/>
          <w:szCs w:val="20"/>
          <w:lang w:bidi="ar"/>
        </w:rPr>
        <w:t>R2-2506450</w:t>
      </w:r>
      <w:r>
        <w:rPr>
          <w:rFonts w:eastAsia="宋体" w:hint="eastAsia"/>
          <w:bCs/>
          <w:szCs w:val="20"/>
          <w:lang w:bidi="ar"/>
        </w:rPr>
        <w:t xml:space="preserve">). </w:t>
      </w:r>
    </w:p>
    <w:p w:rsidR="00127D9A" w:rsidRDefault="00841222">
      <w:pPr>
        <w:numPr>
          <w:ilvl w:val="0"/>
          <w:numId w:val="27"/>
        </w:numPr>
        <w:spacing w:before="72" w:afterLines="50" w:after="120"/>
        <w:rPr>
          <w:rFonts w:eastAsia="微软雅黑"/>
          <w:szCs w:val="20"/>
        </w:rPr>
      </w:pPr>
      <w:r>
        <w:rPr>
          <w:rFonts w:eastAsia="微软雅黑" w:hint="eastAsia"/>
          <w:szCs w:val="20"/>
          <w:lang w:bidi="ar"/>
        </w:rPr>
        <w:t>T</w:t>
      </w:r>
      <w:r>
        <w:rPr>
          <w:rFonts w:eastAsia="微软雅黑"/>
          <w:szCs w:val="20"/>
          <w:lang w:bidi="ar"/>
        </w:rPr>
        <w:t>he following components are included:</w:t>
      </w:r>
    </w:p>
    <w:p w:rsidR="00127D9A" w:rsidRDefault="00841222">
      <w:pPr>
        <w:pStyle w:val="ListParagraph"/>
        <w:numPr>
          <w:ilvl w:val="0"/>
          <w:numId w:val="28"/>
        </w:numPr>
        <w:spacing w:before="72" w:afterLines="50" w:after="120"/>
        <w:ind w:firstLine="400"/>
        <w:rPr>
          <w:rFonts w:eastAsia="微软雅黑"/>
          <w:szCs w:val="20"/>
        </w:rPr>
      </w:pPr>
      <w:r>
        <w:rPr>
          <w:rFonts w:eastAsia="微软雅黑"/>
          <w:szCs w:val="20"/>
        </w:rPr>
        <w:t xml:space="preserve">1. Support of CSI-RS and CSI-IM measurement and CSI reporting after reception of </w:t>
      </w:r>
      <w:r>
        <w:rPr>
          <w:rFonts w:eastAsia="微软雅黑" w:hint="eastAsia"/>
          <w:szCs w:val="20"/>
        </w:rPr>
        <w:t>handover command</w:t>
      </w:r>
      <w:r>
        <w:rPr>
          <w:rFonts w:eastAsia="微软雅黑"/>
          <w:szCs w:val="20"/>
        </w:rPr>
        <w:t xml:space="preserve"> based on periodic CSI-RS(s) and CSI-IM(s) of </w:t>
      </w:r>
      <w:r>
        <w:rPr>
          <w:rFonts w:eastAsia="微软雅黑" w:hint="eastAsia"/>
          <w:szCs w:val="20"/>
        </w:rPr>
        <w:t xml:space="preserve">a target </w:t>
      </w:r>
      <w:r>
        <w:rPr>
          <w:rFonts w:eastAsia="微软雅黑"/>
          <w:szCs w:val="20"/>
        </w:rPr>
        <w:t>cell</w:t>
      </w:r>
    </w:p>
    <w:p w:rsidR="00127D9A" w:rsidRDefault="00841222">
      <w:pPr>
        <w:pStyle w:val="ListParagraph"/>
        <w:numPr>
          <w:ilvl w:val="0"/>
          <w:numId w:val="28"/>
        </w:numPr>
        <w:spacing w:before="72" w:afterLines="50" w:after="120"/>
        <w:ind w:firstLine="400"/>
        <w:rPr>
          <w:rFonts w:eastAsia="微软雅黑"/>
          <w:szCs w:val="20"/>
        </w:rPr>
      </w:pPr>
      <w:r>
        <w:rPr>
          <w:rFonts w:eastAsia="微软雅黑" w:hint="eastAsia"/>
          <w:szCs w:val="20"/>
        </w:rPr>
        <w:t>2</w:t>
      </w:r>
      <w:r>
        <w:rPr>
          <w:rFonts w:eastAsia="微软雅黑"/>
          <w:szCs w:val="20"/>
        </w:rPr>
        <w:t xml:space="preserve">. Maximum number of CSI-RS resources for CMR associated with CSI report configuration for a </w:t>
      </w:r>
      <w:r>
        <w:rPr>
          <w:rFonts w:eastAsia="微软雅黑" w:hint="eastAsia"/>
          <w:szCs w:val="20"/>
        </w:rPr>
        <w:t>target</w:t>
      </w:r>
      <w:r>
        <w:rPr>
          <w:rFonts w:eastAsia="微软雅黑"/>
          <w:szCs w:val="20"/>
        </w:rPr>
        <w:t xml:space="preserve"> cell </w:t>
      </w:r>
    </w:p>
    <w:p w:rsidR="00127D9A" w:rsidRDefault="00841222">
      <w:pPr>
        <w:pStyle w:val="ListParagraph"/>
        <w:numPr>
          <w:ilvl w:val="0"/>
          <w:numId w:val="28"/>
        </w:numPr>
        <w:spacing w:before="72" w:afterLines="50" w:after="120"/>
        <w:ind w:firstLine="400"/>
        <w:rPr>
          <w:rFonts w:eastAsia="微软雅黑"/>
          <w:szCs w:val="20"/>
        </w:rPr>
      </w:pPr>
      <w:r>
        <w:rPr>
          <w:rFonts w:eastAsia="微软雅黑" w:hint="eastAsia"/>
          <w:szCs w:val="20"/>
        </w:rPr>
        <w:t>3</w:t>
      </w:r>
      <w:r>
        <w:rPr>
          <w:rFonts w:eastAsia="微软雅黑"/>
          <w:szCs w:val="20"/>
        </w:rPr>
        <w:t xml:space="preserve">. Max number of ports of CSI-RS resource(s) associated with a CSI report configuration for CSI reporting for a </w:t>
      </w:r>
      <w:r>
        <w:rPr>
          <w:rFonts w:eastAsia="微软雅黑" w:hint="eastAsia"/>
          <w:szCs w:val="20"/>
        </w:rPr>
        <w:t>target</w:t>
      </w:r>
      <w:r>
        <w:rPr>
          <w:rFonts w:eastAsia="微软雅黑"/>
          <w:szCs w:val="20"/>
        </w:rPr>
        <w:t xml:space="preserve"> cell </w:t>
      </w:r>
    </w:p>
    <w:p w:rsidR="00127D9A" w:rsidRDefault="00841222">
      <w:pPr>
        <w:pStyle w:val="ListParagraph"/>
        <w:numPr>
          <w:ilvl w:val="0"/>
          <w:numId w:val="28"/>
        </w:numPr>
        <w:spacing w:before="72" w:afterLines="50" w:after="120"/>
        <w:ind w:firstLine="400"/>
        <w:rPr>
          <w:rFonts w:eastAsia="微软雅黑"/>
          <w:szCs w:val="20"/>
        </w:rPr>
      </w:pPr>
      <w:r>
        <w:rPr>
          <w:rFonts w:eastAsia="微软雅黑" w:hint="eastAsia"/>
          <w:szCs w:val="20"/>
        </w:rPr>
        <w:t>4</w:t>
      </w:r>
      <w:r>
        <w:rPr>
          <w:rFonts w:eastAsia="微软雅黑"/>
          <w:szCs w:val="20"/>
        </w:rPr>
        <w:t>. Maximum number of ports in one NZP CSI-RS resource</w:t>
      </w:r>
    </w:p>
    <w:p w:rsidR="00127D9A" w:rsidRDefault="00841222">
      <w:pPr>
        <w:pStyle w:val="ListParagraph"/>
        <w:numPr>
          <w:ilvl w:val="0"/>
          <w:numId w:val="28"/>
        </w:numPr>
        <w:spacing w:before="72" w:afterLines="50" w:after="120"/>
        <w:ind w:firstLine="400"/>
        <w:rPr>
          <w:rFonts w:eastAsia="微软雅黑"/>
          <w:szCs w:val="20"/>
        </w:rPr>
      </w:pPr>
      <w:r>
        <w:rPr>
          <w:rFonts w:eastAsia="微软雅黑" w:hint="eastAsia"/>
          <w:szCs w:val="20"/>
        </w:rPr>
        <w:t>5</w:t>
      </w:r>
      <w:r>
        <w:rPr>
          <w:rFonts w:eastAsia="微软雅黑"/>
          <w:szCs w:val="20"/>
        </w:rPr>
        <w:t xml:space="preserve">. Max rank for CSI reporting for a </w:t>
      </w:r>
      <w:r>
        <w:rPr>
          <w:rFonts w:eastAsia="微软雅黑" w:hint="eastAsia"/>
          <w:szCs w:val="20"/>
        </w:rPr>
        <w:t>target</w:t>
      </w:r>
      <w:r>
        <w:rPr>
          <w:rFonts w:eastAsia="微软雅黑"/>
          <w:szCs w:val="20"/>
        </w:rPr>
        <w:t xml:space="preserve"> cell</w:t>
      </w:r>
    </w:p>
    <w:p w:rsidR="00127D9A" w:rsidRDefault="00841222">
      <w:pPr>
        <w:pStyle w:val="ListParagraph"/>
        <w:numPr>
          <w:ilvl w:val="0"/>
          <w:numId w:val="28"/>
        </w:numPr>
        <w:spacing w:before="72" w:afterLines="50" w:after="120"/>
        <w:ind w:firstLine="400"/>
        <w:rPr>
          <w:rFonts w:eastAsia="微软雅黑"/>
          <w:szCs w:val="20"/>
        </w:rPr>
      </w:pPr>
      <w:r>
        <w:rPr>
          <w:rFonts w:eastAsia="微软雅黑" w:hint="eastAsia"/>
          <w:szCs w:val="20"/>
        </w:rPr>
        <w:t>6</w:t>
      </w:r>
      <w:r>
        <w:rPr>
          <w:rFonts w:eastAsia="微软雅黑"/>
          <w:szCs w:val="20"/>
        </w:rPr>
        <w:t xml:space="preserve">. Maximum number of CSI-IM resources for interference measurement associated with CSI report configuration for a </w:t>
      </w:r>
      <w:r>
        <w:rPr>
          <w:rFonts w:eastAsia="微软雅黑" w:hint="eastAsia"/>
          <w:szCs w:val="20"/>
        </w:rPr>
        <w:t>target</w:t>
      </w:r>
      <w:r>
        <w:rPr>
          <w:rFonts w:eastAsia="微软雅黑"/>
          <w:szCs w:val="20"/>
        </w:rPr>
        <w:t xml:space="preserve"> cell</w:t>
      </w:r>
    </w:p>
    <w:p w:rsidR="00127D9A" w:rsidRDefault="00841222">
      <w:pPr>
        <w:numPr>
          <w:ilvl w:val="0"/>
          <w:numId w:val="27"/>
        </w:numPr>
        <w:spacing w:before="72" w:afterLines="50" w:after="120"/>
        <w:rPr>
          <w:rFonts w:eastAsia="微软雅黑"/>
          <w:szCs w:val="20"/>
          <w:lang w:bidi="ar"/>
        </w:rPr>
      </w:pPr>
      <w:r>
        <w:rPr>
          <w:rFonts w:eastAsia="微软雅黑"/>
          <w:szCs w:val="20"/>
          <w:lang w:bidi="ar"/>
        </w:rPr>
        <w:t>The prerequisite RAN2 related FG needs to be added.</w:t>
      </w:r>
    </w:p>
    <w:p w:rsidR="00127D9A" w:rsidRDefault="00841222">
      <w:pPr>
        <w:numPr>
          <w:ilvl w:val="0"/>
          <w:numId w:val="27"/>
        </w:numPr>
        <w:spacing w:before="72" w:afterLines="50" w:after="120"/>
        <w:rPr>
          <w:rFonts w:eastAsia="微软雅黑"/>
          <w:szCs w:val="20"/>
          <w:lang w:bidi="ar"/>
        </w:rPr>
      </w:pPr>
      <w:r>
        <w:rPr>
          <w:rFonts w:eastAsia="微软雅黑"/>
          <w:szCs w:val="20"/>
          <w:lang w:bidi="ar"/>
        </w:rPr>
        <w:t>The granularity should be per band.</w:t>
      </w:r>
    </w:p>
    <w:p w:rsidR="00127D9A" w:rsidRDefault="00841222">
      <w:pPr>
        <w:numPr>
          <w:ilvl w:val="0"/>
          <w:numId w:val="27"/>
        </w:numPr>
        <w:spacing w:before="72" w:afterLines="50" w:after="120"/>
        <w:rPr>
          <w:rFonts w:eastAsia="微软雅黑"/>
          <w:szCs w:val="20"/>
          <w:lang w:bidi="ar"/>
        </w:rPr>
      </w:pPr>
      <w:r>
        <w:rPr>
          <w:rFonts w:eastAsia="微软雅黑"/>
          <w:szCs w:val="20"/>
          <w:lang w:bidi="ar"/>
        </w:rPr>
        <w:t>Regarding FG 63-10, the prerequisite FG 63-X1 needs to be added.</w:t>
      </w:r>
    </w:p>
    <w:p w:rsidR="00127D9A" w:rsidRDefault="00841222">
      <w:pPr>
        <w:spacing w:beforeLines="80" w:before="192" w:after="72"/>
        <w:rPr>
          <w:rFonts w:eastAsia="宋体"/>
          <w:i/>
          <w:szCs w:val="20"/>
          <w:lang w:bidi="ar"/>
        </w:rPr>
      </w:pPr>
      <w:r>
        <w:rPr>
          <w:rFonts w:eastAsia="微软雅黑"/>
          <w:b/>
          <w:i/>
          <w:szCs w:val="20"/>
          <w:lang w:bidi="ar"/>
        </w:rPr>
        <w:t xml:space="preserve">Proposal </w:t>
      </w:r>
      <w:r>
        <w:rPr>
          <w:rFonts w:eastAsia="微软雅黑" w:hint="eastAsia"/>
          <w:b/>
          <w:i/>
          <w:szCs w:val="20"/>
          <w:lang w:bidi="ar"/>
        </w:rPr>
        <w:t>4-</w:t>
      </w:r>
      <w:r>
        <w:rPr>
          <w:rFonts w:eastAsia="微软雅黑"/>
          <w:b/>
          <w:i/>
          <w:szCs w:val="20"/>
          <w:lang w:bidi="ar"/>
        </w:rPr>
        <w:t>1:</w:t>
      </w:r>
      <w:r>
        <w:rPr>
          <w:rFonts w:eastAsia="微软雅黑"/>
          <w:i/>
          <w:szCs w:val="20"/>
          <w:lang w:bidi="ar"/>
        </w:rPr>
        <w:t xml:space="preserve"> </w:t>
      </w:r>
      <w:r>
        <w:rPr>
          <w:rFonts w:eastAsia="宋体"/>
          <w:i/>
          <w:szCs w:val="20"/>
          <w:lang w:bidi="ar"/>
        </w:rPr>
        <w:t>For FG 63-X1 of ‘early CSI acquisition for L3 handover’</w:t>
      </w:r>
      <w:r>
        <w:rPr>
          <w:rFonts w:eastAsia="宋体" w:hint="eastAsia"/>
          <w:i/>
          <w:szCs w:val="20"/>
          <w:lang w:bidi="ar"/>
        </w:rPr>
        <w:t xml:space="preserve"> and FG63-10 of </w:t>
      </w:r>
      <w:r>
        <w:rPr>
          <w:rFonts w:eastAsia="宋体"/>
          <w:i/>
          <w:szCs w:val="20"/>
          <w:lang w:bidi="ar"/>
        </w:rPr>
        <w:t>‘</w:t>
      </w:r>
      <w:r>
        <w:rPr>
          <w:rFonts w:eastAsia="宋体"/>
          <w:sz w:val="18"/>
          <w:szCs w:val="18"/>
          <w:lang w:bidi="ar"/>
        </w:rPr>
        <w:t>CSI-RS measurement and CSI reporting without CSI-IM reception</w:t>
      </w:r>
      <w:r>
        <w:rPr>
          <w:rFonts w:eastAsia="宋体"/>
          <w:i/>
          <w:szCs w:val="20"/>
          <w:lang w:bidi="ar"/>
        </w:rPr>
        <w:t>’, the following update</w:t>
      </w:r>
      <w:r>
        <w:rPr>
          <w:rFonts w:eastAsia="宋体" w:hint="eastAsia"/>
          <w:i/>
          <w:szCs w:val="20"/>
          <w:lang w:bidi="ar"/>
        </w:rPr>
        <w:t>s</w:t>
      </w:r>
      <w:r>
        <w:rPr>
          <w:rFonts w:eastAsia="宋体"/>
          <w:i/>
          <w:szCs w:val="20"/>
          <w:lang w:bidi="ar"/>
        </w:rPr>
        <w:t xml:space="preserve"> highlighted in red </w:t>
      </w:r>
      <w:r>
        <w:rPr>
          <w:rFonts w:eastAsia="宋体" w:hint="eastAsia"/>
          <w:i/>
          <w:szCs w:val="20"/>
          <w:lang w:bidi="ar"/>
        </w:rPr>
        <w:t>are</w:t>
      </w:r>
      <w:r>
        <w:rPr>
          <w:rFonts w:eastAsia="宋体"/>
          <w:i/>
          <w:szCs w:val="20"/>
          <w:lang w:bidi="ar"/>
        </w:rPr>
        <w:t xml:space="preserv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67"/>
        <w:gridCol w:w="1689"/>
        <w:gridCol w:w="1686"/>
        <w:gridCol w:w="829"/>
        <w:gridCol w:w="496"/>
        <w:gridCol w:w="436"/>
        <w:gridCol w:w="1669"/>
        <w:gridCol w:w="580"/>
        <w:gridCol w:w="436"/>
        <w:gridCol w:w="436"/>
        <w:gridCol w:w="436"/>
        <w:gridCol w:w="2665"/>
        <w:gridCol w:w="1014"/>
      </w:tblGrid>
      <w:tr w:rsidR="00127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Cs w:val="18"/>
              </w:rPr>
            </w:pPr>
            <w:r>
              <w:rPr>
                <w:rFonts w:ascii="Times New Roman" w:eastAsia="Yu Mincho" w:hAnsi="Times New Roman" w:cs="Times New Roman"/>
                <w:color w:val="FF0000"/>
                <w:sz w:val="18"/>
                <w:szCs w:val="18"/>
                <w:lang w:bidi="ar"/>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Cs w:val="18"/>
              </w:rPr>
            </w:pPr>
            <w:r>
              <w:rPr>
                <w:rFonts w:ascii="Times New Roman" w:eastAsia="Yu Mincho" w:hAnsi="Times New Roman" w:cs="Times New Roman"/>
                <w:color w:val="FF0000"/>
                <w:sz w:val="18"/>
                <w:szCs w:val="18"/>
                <w:lang w:bidi="ar"/>
              </w:rPr>
              <w:t>63-</w:t>
            </w:r>
            <w:r>
              <w:rPr>
                <w:rFonts w:ascii="Times New Roman" w:eastAsia="宋体" w:hAnsi="Times New Roman" w:cs="Times New Roman"/>
                <w:color w:val="FF0000"/>
                <w:sz w:val="18"/>
                <w:szCs w:val="18"/>
                <w:lang w:bidi="ar"/>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spacing w:before="72" w:after="72"/>
              <w:rPr>
                <w:rFonts w:eastAsia="宋体"/>
                <w:color w:val="FF0000"/>
                <w:sz w:val="18"/>
                <w:szCs w:val="18"/>
              </w:rPr>
            </w:pPr>
            <w:r>
              <w:rPr>
                <w:rFonts w:eastAsia="宋体"/>
                <w:color w:val="FF0000"/>
                <w:sz w:val="18"/>
                <w:szCs w:val="18"/>
                <w:lang w:bidi="ar"/>
              </w:rPr>
              <w:t xml:space="preserve">CSI-RS and CSI-IM measurement and CSI reporting for a target cell after reception of </w:t>
            </w:r>
            <w:r>
              <w:rPr>
                <w:rFonts w:eastAsia="宋体" w:hint="eastAsia"/>
                <w:color w:val="FF0000"/>
                <w:sz w:val="18"/>
                <w:szCs w:val="18"/>
                <w:lang w:bidi="ar"/>
              </w:rPr>
              <w:t>h</w:t>
            </w:r>
            <w:r>
              <w:rPr>
                <w:rFonts w:eastAsia="宋体"/>
                <w:color w:val="FF0000"/>
                <w:sz w:val="18"/>
                <w:szCs w:val="18"/>
                <w:lang w:bidi="ar"/>
              </w:rPr>
              <w:t xml:space="preserve">andover </w:t>
            </w:r>
            <w:r>
              <w:rPr>
                <w:rFonts w:eastAsia="宋体" w:hint="eastAsia"/>
                <w:color w:val="FF0000"/>
                <w:sz w:val="18"/>
                <w:szCs w:val="18"/>
                <w:lang w:bidi="ar"/>
              </w:rPr>
              <w:t>c</w:t>
            </w:r>
            <w:r>
              <w:rPr>
                <w:rFonts w:eastAsia="宋体"/>
                <w:color w:val="FF0000"/>
                <w:sz w:val="18"/>
                <w:szCs w:val="18"/>
                <w:lang w:bidi="ar"/>
              </w:rPr>
              <w:t xml:space="preserve">ommand based on periodic CSI-RS </w:t>
            </w:r>
            <w:r>
              <w:rPr>
                <w:rFonts w:eastAsia="宋体" w:hint="eastAsia"/>
                <w:color w:val="FF0000"/>
                <w:sz w:val="18"/>
                <w:szCs w:val="18"/>
                <w:lang w:bidi="ar"/>
              </w:rPr>
              <w:t xml:space="preserve">and CSI-IM </w:t>
            </w:r>
            <w:r>
              <w:rPr>
                <w:rFonts w:eastAsia="宋体"/>
                <w:color w:val="FF0000"/>
                <w:sz w:val="18"/>
                <w:szCs w:val="18"/>
                <w:lang w:bidi="ar"/>
              </w:rPr>
              <w:t>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spacing w:before="72" w:after="72"/>
              <w:rPr>
                <w:rFonts w:eastAsia="MS Mincho"/>
                <w:color w:val="FF0000"/>
                <w:sz w:val="18"/>
                <w:szCs w:val="18"/>
              </w:rPr>
            </w:pPr>
            <w:r>
              <w:rPr>
                <w:rFonts w:eastAsia="MS Mincho"/>
                <w:color w:val="FF0000"/>
                <w:sz w:val="18"/>
                <w:szCs w:val="18"/>
                <w:lang w:bidi="ar"/>
              </w:rPr>
              <w:t xml:space="preserve">1. Support of CSI-RS and CSI-IM measurement and CSI reporting after </w:t>
            </w:r>
            <w:r>
              <w:rPr>
                <w:rFonts w:eastAsia="MS Mincho" w:hint="eastAsia"/>
                <w:color w:val="FF0000"/>
                <w:sz w:val="18"/>
                <w:szCs w:val="18"/>
                <w:lang w:bidi="ar"/>
              </w:rPr>
              <w:t>h</w:t>
            </w:r>
            <w:r>
              <w:rPr>
                <w:rFonts w:eastAsia="MS Mincho"/>
                <w:color w:val="FF0000"/>
                <w:sz w:val="18"/>
                <w:szCs w:val="18"/>
                <w:lang w:bidi="ar"/>
              </w:rPr>
              <w:t xml:space="preserve">andover </w:t>
            </w:r>
            <w:r>
              <w:rPr>
                <w:rFonts w:eastAsia="MS Mincho" w:hint="eastAsia"/>
                <w:color w:val="FF0000"/>
                <w:sz w:val="18"/>
                <w:szCs w:val="18"/>
                <w:lang w:bidi="ar"/>
              </w:rPr>
              <w:t>c</w:t>
            </w:r>
            <w:r>
              <w:rPr>
                <w:rFonts w:eastAsia="MS Mincho"/>
                <w:color w:val="FF0000"/>
                <w:sz w:val="18"/>
                <w:szCs w:val="18"/>
                <w:lang w:bidi="ar"/>
              </w:rPr>
              <w:t>ommand based on periodic CSI-RS(s)</w:t>
            </w:r>
            <w:r>
              <w:rPr>
                <w:rFonts w:eastAsia="MS Mincho" w:hint="eastAsia"/>
                <w:color w:val="FF0000"/>
                <w:sz w:val="18"/>
                <w:szCs w:val="18"/>
                <w:lang w:bidi="ar"/>
              </w:rPr>
              <w:t xml:space="preserve"> and</w:t>
            </w:r>
            <w:r>
              <w:rPr>
                <w:rFonts w:eastAsia="MS Mincho"/>
                <w:color w:val="FF0000"/>
                <w:sz w:val="18"/>
                <w:szCs w:val="18"/>
                <w:lang w:bidi="ar"/>
              </w:rPr>
              <w:t xml:space="preserve"> CSI-IM(s)</w:t>
            </w:r>
            <w:r>
              <w:rPr>
                <w:rFonts w:eastAsia="MS Mincho" w:hint="eastAsia"/>
                <w:color w:val="FF0000"/>
                <w:sz w:val="18"/>
                <w:szCs w:val="18"/>
                <w:lang w:bidi="ar"/>
              </w:rPr>
              <w:t xml:space="preserve"> </w:t>
            </w:r>
            <w:r>
              <w:rPr>
                <w:rFonts w:eastAsia="MS Mincho"/>
                <w:color w:val="FF0000"/>
                <w:sz w:val="18"/>
                <w:szCs w:val="18"/>
                <w:lang w:bidi="ar"/>
              </w:rPr>
              <w:t>of a target cell</w:t>
            </w:r>
          </w:p>
          <w:p w:rsidR="00127D9A" w:rsidRDefault="00841222">
            <w:pPr>
              <w:spacing w:before="72" w:after="72"/>
              <w:rPr>
                <w:rFonts w:eastAsia="MS Mincho"/>
                <w:color w:val="FF0000"/>
                <w:sz w:val="18"/>
                <w:szCs w:val="18"/>
              </w:rPr>
            </w:pPr>
            <w:r>
              <w:rPr>
                <w:rFonts w:eastAsia="宋体"/>
                <w:color w:val="FF0000"/>
                <w:sz w:val="18"/>
                <w:szCs w:val="18"/>
                <w:lang w:bidi="ar"/>
              </w:rPr>
              <w:t xml:space="preserve">2. </w:t>
            </w:r>
            <w:r>
              <w:rPr>
                <w:rFonts w:eastAsia="MS Mincho"/>
                <w:color w:val="FF0000"/>
                <w:sz w:val="18"/>
                <w:szCs w:val="18"/>
                <w:lang w:bidi="ar"/>
              </w:rPr>
              <w:t xml:space="preserve">Maximum number of CSI-RS resources for CMR associated with CSI report configuration for a </w:t>
            </w:r>
            <w:r>
              <w:rPr>
                <w:rFonts w:eastAsia="宋体"/>
                <w:color w:val="FF0000"/>
                <w:sz w:val="18"/>
                <w:szCs w:val="18"/>
                <w:lang w:bidi="ar"/>
              </w:rPr>
              <w:t>target</w:t>
            </w:r>
            <w:r>
              <w:rPr>
                <w:rFonts w:eastAsia="MS Mincho"/>
                <w:color w:val="FF0000"/>
                <w:sz w:val="18"/>
                <w:szCs w:val="18"/>
                <w:lang w:bidi="ar"/>
              </w:rPr>
              <w:t xml:space="preserve"> cell </w:t>
            </w:r>
          </w:p>
          <w:p w:rsidR="00127D9A" w:rsidRDefault="00841222">
            <w:pPr>
              <w:spacing w:before="72" w:after="72"/>
              <w:rPr>
                <w:rFonts w:eastAsia="MS Mincho"/>
                <w:color w:val="FF0000"/>
                <w:sz w:val="18"/>
                <w:szCs w:val="18"/>
              </w:rPr>
            </w:pPr>
            <w:r>
              <w:rPr>
                <w:rFonts w:eastAsia="宋体"/>
                <w:color w:val="FF0000"/>
                <w:sz w:val="18"/>
                <w:szCs w:val="18"/>
                <w:lang w:bidi="ar"/>
              </w:rPr>
              <w:t>3</w:t>
            </w:r>
            <w:r>
              <w:rPr>
                <w:rFonts w:eastAsia="MS Mincho"/>
                <w:color w:val="FF0000"/>
                <w:sz w:val="18"/>
                <w:szCs w:val="18"/>
                <w:lang w:bidi="ar"/>
              </w:rPr>
              <w:t xml:space="preserve">. Max number of ports of CSI-RS resource(s) associated with a CSI report configuration for CSI reporting for a </w:t>
            </w:r>
            <w:r>
              <w:rPr>
                <w:rFonts w:eastAsia="宋体"/>
                <w:color w:val="FF0000"/>
                <w:sz w:val="18"/>
                <w:szCs w:val="18"/>
                <w:lang w:bidi="ar"/>
              </w:rPr>
              <w:t>target</w:t>
            </w:r>
            <w:r>
              <w:rPr>
                <w:rFonts w:eastAsia="MS Mincho"/>
                <w:color w:val="FF0000"/>
                <w:sz w:val="18"/>
                <w:szCs w:val="18"/>
                <w:lang w:bidi="ar"/>
              </w:rPr>
              <w:t xml:space="preserve"> cell </w:t>
            </w:r>
          </w:p>
          <w:p w:rsidR="00127D9A" w:rsidRDefault="00841222">
            <w:pPr>
              <w:spacing w:before="72" w:after="72"/>
              <w:rPr>
                <w:rFonts w:eastAsia="MS Mincho"/>
                <w:color w:val="FF0000"/>
                <w:sz w:val="18"/>
                <w:szCs w:val="18"/>
              </w:rPr>
            </w:pPr>
            <w:r>
              <w:rPr>
                <w:rFonts w:eastAsia="宋体"/>
                <w:color w:val="FF0000"/>
                <w:sz w:val="18"/>
                <w:szCs w:val="18"/>
                <w:lang w:bidi="ar"/>
              </w:rPr>
              <w:t>4</w:t>
            </w:r>
            <w:r>
              <w:rPr>
                <w:rFonts w:eastAsia="MS Mincho"/>
                <w:color w:val="FF0000"/>
                <w:sz w:val="18"/>
                <w:szCs w:val="18"/>
                <w:lang w:bidi="ar"/>
              </w:rPr>
              <w:t>. Maximum number of ports in one NZP CSI-RS resource</w:t>
            </w:r>
          </w:p>
          <w:p w:rsidR="00127D9A" w:rsidRDefault="00841222">
            <w:pPr>
              <w:spacing w:before="72" w:after="72"/>
              <w:rPr>
                <w:rFonts w:eastAsia="MS Mincho"/>
                <w:color w:val="FF0000"/>
                <w:sz w:val="18"/>
                <w:szCs w:val="18"/>
              </w:rPr>
            </w:pPr>
            <w:r>
              <w:rPr>
                <w:rFonts w:eastAsia="宋体"/>
                <w:color w:val="FF0000"/>
                <w:sz w:val="18"/>
                <w:szCs w:val="18"/>
                <w:lang w:bidi="ar"/>
              </w:rPr>
              <w:t>5</w:t>
            </w:r>
            <w:r>
              <w:rPr>
                <w:rFonts w:eastAsia="MS Mincho"/>
                <w:color w:val="FF0000"/>
                <w:sz w:val="18"/>
                <w:szCs w:val="18"/>
                <w:lang w:bidi="ar"/>
              </w:rPr>
              <w:t xml:space="preserve">. Max rank for CSI reporting for a </w:t>
            </w:r>
            <w:r>
              <w:rPr>
                <w:rFonts w:eastAsia="宋体"/>
                <w:color w:val="FF0000"/>
                <w:sz w:val="18"/>
                <w:szCs w:val="18"/>
                <w:lang w:bidi="ar"/>
              </w:rPr>
              <w:t xml:space="preserve">target </w:t>
            </w:r>
            <w:r>
              <w:rPr>
                <w:rFonts w:eastAsia="MS Mincho"/>
                <w:color w:val="FF0000"/>
                <w:sz w:val="18"/>
                <w:szCs w:val="18"/>
                <w:lang w:bidi="ar"/>
              </w:rPr>
              <w:t>cell</w:t>
            </w:r>
          </w:p>
          <w:p w:rsidR="00127D9A" w:rsidRDefault="00841222">
            <w:pPr>
              <w:spacing w:before="72" w:after="72"/>
              <w:rPr>
                <w:rFonts w:eastAsia="MS Mincho"/>
                <w:color w:val="FF0000"/>
                <w:sz w:val="18"/>
                <w:szCs w:val="18"/>
              </w:rPr>
            </w:pPr>
            <w:r>
              <w:rPr>
                <w:rFonts w:eastAsia="MS Mincho"/>
                <w:color w:val="FF0000"/>
                <w:sz w:val="18"/>
                <w:szCs w:val="18"/>
                <w:lang w:bidi="ar"/>
              </w:rPr>
              <w:t xml:space="preserve">6. Maximum number of CSI-IM resources for interference measurement associated with CSI </w:t>
            </w:r>
            <w:r>
              <w:rPr>
                <w:rFonts w:eastAsia="MS Mincho"/>
                <w:color w:val="FF0000"/>
                <w:sz w:val="18"/>
                <w:szCs w:val="18"/>
                <w:lang w:bidi="ar"/>
              </w:rPr>
              <w:lastRenderedPageBreak/>
              <w:t xml:space="preserve">report configuration for a </w:t>
            </w:r>
            <w:r>
              <w:rPr>
                <w:rFonts w:eastAsia="宋体"/>
                <w:color w:val="FF0000"/>
                <w:sz w:val="18"/>
                <w:szCs w:val="18"/>
                <w:lang w:bidi="ar"/>
              </w:rPr>
              <w:t>target</w:t>
            </w:r>
            <w:r>
              <w:rPr>
                <w:rFonts w:eastAsia="MS Mincho"/>
                <w:color w:val="FF0000"/>
                <w:sz w:val="18"/>
                <w:szCs w:val="18"/>
                <w:lang w:bidi="ar"/>
              </w:rPr>
              <w:t xml:space="preserve"> cell</w:t>
            </w:r>
          </w:p>
          <w:p w:rsidR="00127D9A" w:rsidRDefault="00127D9A">
            <w:pPr>
              <w:spacing w:before="72" w:after="72"/>
              <w:rPr>
                <w:rFonts w:eastAsia="MS Mincho"/>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Cs w:val="18"/>
              </w:rPr>
            </w:pPr>
            <w:r>
              <w:rPr>
                <w:rFonts w:ascii="Times New Roman" w:eastAsia="宋体" w:hAnsi="Times New Roman" w:cs="Times New Roman"/>
                <w:color w:val="FF0000"/>
                <w:sz w:val="18"/>
                <w:szCs w:val="18"/>
                <w:lang w:bidi="ar"/>
              </w:rPr>
              <w:lastRenderedPageBreak/>
              <w:t>RAN2 related 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Cs w:val="18"/>
              </w:rPr>
            </w:pPr>
            <w:r>
              <w:rPr>
                <w:rFonts w:ascii="Times New Roman" w:eastAsia="宋体" w:hAnsi="Times New Roman" w:cs="Times New Roman"/>
                <w:color w:val="FF000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hAnsi="Times New Roman" w:cs="Times New Roman"/>
                <w:color w:val="FF0000"/>
                <w:szCs w:val="18"/>
              </w:rPr>
            </w:pPr>
            <w:r>
              <w:rPr>
                <w:rFonts w:ascii="Times New Roman" w:eastAsia="宋体" w:hAnsi="Times New Roman" w:cs="Times New Roman"/>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Cs w:val="18"/>
              </w:rPr>
            </w:pPr>
            <w:r>
              <w:rPr>
                <w:rFonts w:ascii="Times New Roman" w:eastAsia="宋体" w:hAnsi="Times New Roman" w:cs="Times New Roman"/>
                <w:color w:val="FF0000"/>
                <w:sz w:val="18"/>
                <w:szCs w:val="18"/>
                <w:lang w:bidi="ar"/>
              </w:rPr>
              <w:t>Intra-frequency periodic CSI-RS and CSI-IM measurement and CSI reporting for a target cell after reception of Handover Command is not supported</w:t>
            </w:r>
          </w:p>
          <w:p w:rsidR="00127D9A" w:rsidRDefault="00127D9A">
            <w:pPr>
              <w:pStyle w:val="NormalWeb"/>
              <w:keepNext/>
              <w:keepLines/>
              <w:spacing w:before="72" w:beforeAutospacing="0" w:afterLines="0" w:after="0" w:afterAutospacing="0"/>
              <w:rPr>
                <w:rFonts w:ascii="Times New Roman" w:eastAsia="宋体" w:hAnsi="Times New Roman" w:cs="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Cs w:val="18"/>
              </w:rPr>
            </w:pPr>
            <w:r>
              <w:rPr>
                <w:rFonts w:ascii="Times New Roman" w:eastAsia="宋体" w:hAnsi="Times New Roman" w:cs="Times New Roman"/>
                <w:color w:val="FF0000"/>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Cs w:val="18"/>
              </w:rPr>
            </w:pPr>
            <w:r>
              <w:rPr>
                <w:rFonts w:ascii="Times New Roman" w:eastAsia="Yu Mincho" w:hAnsi="Times New Roman" w:cs="Times New Roman"/>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Cs w:val="18"/>
              </w:rPr>
            </w:pPr>
            <w:r>
              <w:rPr>
                <w:rFonts w:ascii="Times New Roman" w:eastAsia="Yu Mincho" w:hAnsi="Times New Roman" w:cs="Times New Roman"/>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Cs w:val="18"/>
              </w:rPr>
            </w:pPr>
            <w:r>
              <w:rPr>
                <w:rFonts w:ascii="Times New Roman" w:eastAsia="Yu Mincho" w:hAnsi="Times New Roman" w:cs="Times New Roman"/>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72" w:afterAutospacing="0"/>
              <w:jc w:val="left"/>
              <w:rPr>
                <w:rFonts w:ascii="Times New Roman" w:eastAsia="宋体" w:hAnsi="Times New Roman" w:cs="Times New Roman"/>
                <w:color w:val="FF0000"/>
                <w:sz w:val="18"/>
                <w:szCs w:val="18"/>
              </w:rPr>
            </w:pPr>
            <w:r>
              <w:rPr>
                <w:rFonts w:ascii="Times New Roman" w:eastAsia="宋体" w:hAnsi="Times New Roman" w:cs="Times New Roman"/>
                <w:color w:val="FF0000"/>
                <w:sz w:val="18"/>
                <w:szCs w:val="18"/>
              </w:rPr>
              <w:t>Component 2 candidate values: {1,2,3,4,5,6,7,8}</w:t>
            </w:r>
          </w:p>
          <w:p w:rsidR="00127D9A" w:rsidRDefault="00127D9A">
            <w:pPr>
              <w:pStyle w:val="NormalWeb"/>
              <w:keepNext/>
              <w:keepLines/>
              <w:spacing w:before="72" w:beforeAutospacing="0" w:after="72" w:afterAutospacing="0"/>
              <w:jc w:val="left"/>
              <w:rPr>
                <w:rFonts w:ascii="Times New Roman" w:eastAsia="宋体" w:hAnsi="Times New Roman" w:cs="Times New Roman"/>
                <w:color w:val="FF0000"/>
                <w:sz w:val="18"/>
                <w:szCs w:val="18"/>
              </w:rPr>
            </w:pPr>
          </w:p>
          <w:p w:rsidR="00127D9A" w:rsidRDefault="00841222">
            <w:pPr>
              <w:pStyle w:val="NormalWeb"/>
              <w:keepNext/>
              <w:keepLines/>
              <w:spacing w:before="72" w:beforeAutospacing="0" w:after="72" w:afterAutospacing="0"/>
              <w:jc w:val="left"/>
              <w:rPr>
                <w:rFonts w:ascii="Times New Roman" w:eastAsia="宋体" w:hAnsi="Times New Roman" w:cs="Times New Roman"/>
                <w:color w:val="FF0000"/>
                <w:sz w:val="18"/>
                <w:szCs w:val="18"/>
              </w:rPr>
            </w:pPr>
            <w:r>
              <w:rPr>
                <w:rFonts w:ascii="Times New Roman" w:eastAsia="宋体" w:hAnsi="Times New Roman" w:cs="Times New Roman"/>
                <w:color w:val="FF0000"/>
                <w:sz w:val="18"/>
                <w:szCs w:val="18"/>
              </w:rPr>
              <w:t>Component 3 candidate values: {1,2,4,8,12,16,24,32,48,64,128}</w:t>
            </w:r>
          </w:p>
          <w:p w:rsidR="00127D9A" w:rsidRDefault="00127D9A">
            <w:pPr>
              <w:pStyle w:val="NormalWeb"/>
              <w:keepNext/>
              <w:keepLines/>
              <w:spacing w:before="72" w:beforeAutospacing="0" w:after="72" w:afterAutospacing="0"/>
              <w:jc w:val="left"/>
              <w:rPr>
                <w:rFonts w:ascii="Times New Roman" w:eastAsia="宋体" w:hAnsi="Times New Roman" w:cs="Times New Roman"/>
                <w:color w:val="FF0000"/>
                <w:sz w:val="18"/>
                <w:szCs w:val="18"/>
              </w:rPr>
            </w:pPr>
          </w:p>
          <w:p w:rsidR="00127D9A" w:rsidRDefault="00841222">
            <w:pPr>
              <w:pStyle w:val="NormalWeb"/>
              <w:keepNext/>
              <w:keepLines/>
              <w:spacing w:before="72" w:beforeAutospacing="0" w:after="72" w:afterAutospacing="0"/>
              <w:jc w:val="left"/>
              <w:rPr>
                <w:rFonts w:ascii="Times New Roman" w:eastAsia="宋体" w:hAnsi="Times New Roman" w:cs="Times New Roman"/>
                <w:color w:val="FF0000"/>
                <w:sz w:val="18"/>
                <w:szCs w:val="18"/>
              </w:rPr>
            </w:pPr>
            <w:r>
              <w:rPr>
                <w:rFonts w:ascii="Times New Roman" w:eastAsia="宋体" w:hAnsi="Times New Roman" w:cs="Times New Roman"/>
                <w:color w:val="FF0000"/>
                <w:sz w:val="18"/>
                <w:szCs w:val="18"/>
              </w:rPr>
              <w:t>Component 4 candidate values: {1, 2, 4, 8, 12, 16, 24, 32}</w:t>
            </w:r>
          </w:p>
          <w:p w:rsidR="00127D9A" w:rsidRDefault="00127D9A">
            <w:pPr>
              <w:pStyle w:val="NormalWeb"/>
              <w:keepNext/>
              <w:keepLines/>
              <w:spacing w:before="72" w:beforeAutospacing="0" w:after="72" w:afterAutospacing="0"/>
              <w:jc w:val="left"/>
              <w:rPr>
                <w:rFonts w:ascii="Times New Roman" w:eastAsia="宋体" w:hAnsi="Times New Roman" w:cs="Times New Roman"/>
                <w:color w:val="FF0000"/>
                <w:sz w:val="18"/>
                <w:szCs w:val="18"/>
              </w:rPr>
            </w:pPr>
          </w:p>
          <w:p w:rsidR="00127D9A" w:rsidRDefault="00841222">
            <w:pPr>
              <w:pStyle w:val="NormalWeb"/>
              <w:keepNext/>
              <w:keepLines/>
              <w:spacing w:before="72" w:beforeAutospacing="0" w:after="72" w:afterAutospacing="0"/>
              <w:jc w:val="left"/>
              <w:rPr>
                <w:rFonts w:ascii="Times New Roman" w:eastAsia="宋体" w:hAnsi="Times New Roman" w:cs="Times New Roman"/>
                <w:color w:val="FF0000"/>
                <w:sz w:val="18"/>
                <w:szCs w:val="18"/>
              </w:rPr>
            </w:pPr>
            <w:r>
              <w:rPr>
                <w:rFonts w:ascii="Times New Roman" w:eastAsia="宋体" w:hAnsi="Times New Roman" w:cs="Times New Roman"/>
                <w:color w:val="FF0000"/>
                <w:sz w:val="18"/>
                <w:szCs w:val="18"/>
              </w:rPr>
              <w:t>Component 5 candidate values: {1,2,3,4,5,6,7,8}</w:t>
            </w:r>
          </w:p>
          <w:p w:rsidR="00127D9A" w:rsidRDefault="00127D9A">
            <w:pPr>
              <w:pStyle w:val="NormalWeb"/>
              <w:keepNext/>
              <w:keepLines/>
              <w:spacing w:before="72" w:beforeAutospacing="0" w:after="72" w:afterAutospacing="0"/>
              <w:jc w:val="left"/>
              <w:rPr>
                <w:rFonts w:ascii="Times New Roman" w:eastAsia="宋体" w:hAnsi="Times New Roman" w:cs="Times New Roman"/>
                <w:color w:val="FF0000"/>
                <w:sz w:val="18"/>
                <w:szCs w:val="18"/>
              </w:rPr>
            </w:pPr>
          </w:p>
          <w:p w:rsidR="00127D9A" w:rsidRDefault="00841222">
            <w:pPr>
              <w:spacing w:before="72" w:after="72"/>
              <w:jc w:val="left"/>
              <w:rPr>
                <w:rFonts w:eastAsia="宋体"/>
                <w:color w:val="FF0000"/>
                <w:sz w:val="18"/>
                <w:szCs w:val="18"/>
              </w:rPr>
            </w:pPr>
            <w:r>
              <w:rPr>
                <w:rFonts w:eastAsia="宋体"/>
                <w:color w:val="FF0000"/>
                <w:sz w:val="18"/>
                <w:szCs w:val="18"/>
                <w:lang w:bidi="ar"/>
              </w:rPr>
              <w:t>Component 6 candidate values: {1,2,3,4,5,6,7,8}</w:t>
            </w:r>
          </w:p>
          <w:p w:rsidR="00127D9A" w:rsidRDefault="00127D9A">
            <w:pPr>
              <w:pStyle w:val="NormalWeb"/>
              <w:keepNext/>
              <w:keepLines/>
              <w:spacing w:before="72" w:beforeAutospacing="0" w:afterLines="0" w:after="0" w:afterAutospacing="0"/>
              <w:rPr>
                <w:rFonts w:ascii="Times New Roman" w:hAnsi="Times New Roman" w:cs="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Cs w:val="18"/>
              </w:rPr>
            </w:pPr>
            <w:r>
              <w:rPr>
                <w:rFonts w:ascii="Times New Roman" w:eastAsia="宋体" w:hAnsi="Times New Roman" w:cs="Times New Roman"/>
                <w:color w:val="FF0000"/>
                <w:sz w:val="18"/>
                <w:szCs w:val="18"/>
                <w:lang w:bidi="ar"/>
              </w:rPr>
              <w:t>Optional with capability signaling</w:t>
            </w:r>
          </w:p>
        </w:tc>
      </w:tr>
      <w:tr w:rsidR="00127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color w:val="FF0000"/>
                <w:sz w:val="18"/>
                <w:szCs w:val="18"/>
                <w:lang w:bidi="ar"/>
              </w:rPr>
            </w:pPr>
            <w:r>
              <w:rPr>
                <w:rFonts w:ascii="Times New Roman" w:eastAsia="Yu Mincho" w:hAnsi="Times New Roman" w:cs="Times New Roman"/>
                <w:sz w:val="18"/>
                <w:szCs w:val="18"/>
                <w:lang w:bidi="ar"/>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sz w:val="18"/>
                <w:szCs w:val="18"/>
                <w:lang w:bidi="ar"/>
              </w:rPr>
            </w:pPr>
            <w:r>
              <w:rPr>
                <w:rFonts w:ascii="Times New Roman" w:eastAsia="Yu Mincho" w:hAnsi="Times New Roman" w:cs="Times New Roman"/>
                <w:sz w:val="18"/>
                <w:szCs w:val="18"/>
                <w:lang w:bidi="ar"/>
              </w:rPr>
              <w:t>63-10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spacing w:before="72" w:after="72"/>
              <w:rPr>
                <w:rFonts w:eastAsia="宋体"/>
                <w:sz w:val="18"/>
                <w:szCs w:val="18"/>
                <w:lang w:bidi="ar"/>
              </w:rPr>
            </w:pPr>
            <w:r>
              <w:rPr>
                <w:rFonts w:eastAsia="宋体"/>
                <w:sz w:val="18"/>
                <w:szCs w:val="18"/>
                <w:lang w:bidi="ar"/>
              </w:rPr>
              <w:t>CSI-RS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spacing w:before="72" w:after="72"/>
              <w:rPr>
                <w:rFonts w:eastAsia="MS Mincho"/>
                <w:color w:val="FF0000"/>
                <w:sz w:val="18"/>
                <w:szCs w:val="18"/>
              </w:rPr>
            </w:pPr>
            <w:r>
              <w:rPr>
                <w:rFonts w:eastAsia="MS Mincho"/>
                <w:sz w:val="18"/>
                <w:szCs w:val="18"/>
              </w:rPr>
              <w:t xml:space="preserve">1. Support of </w:t>
            </w:r>
            <w:r>
              <w:rPr>
                <w:rFonts w:eastAsia="MS Mincho"/>
                <w:sz w:val="18"/>
                <w:szCs w:val="18"/>
                <w:lang w:eastAsia="ko"/>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color w:val="FF0000"/>
                <w:sz w:val="18"/>
                <w:szCs w:val="18"/>
                <w:lang w:bidi="ar"/>
              </w:rPr>
            </w:pPr>
            <w:r>
              <w:rPr>
                <w:rFonts w:ascii="Times New Roman" w:eastAsia="宋体" w:hAnsi="Times New Roman" w:cs="Times New Roman"/>
                <w:sz w:val="18"/>
                <w:szCs w:val="18"/>
                <w:lang w:bidi="ar"/>
              </w:rPr>
              <w:t>63-6 or 63-6a or 63-7 or 63-7a</w:t>
            </w:r>
            <w:r>
              <w:rPr>
                <w:rFonts w:ascii="Times New Roman" w:eastAsia="宋体" w:hAnsi="Times New Roman" w:cs="Times New Roman" w:hint="eastAsia"/>
                <w:color w:val="FF0000"/>
                <w:sz w:val="18"/>
                <w:szCs w:val="18"/>
                <w:lang w:bidi="ar"/>
              </w:rPr>
              <w:t>, or 63-X1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szCs w:val="18"/>
              </w:rPr>
            </w:pPr>
            <w:r>
              <w:rPr>
                <w:rFonts w:ascii="Times New Roman" w:eastAsia="宋体" w:hAnsi="Times New Roman" w:cs="Times New Roman"/>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hAnsi="Times New Roman" w:cs="Times New Roman"/>
                <w:szCs w:val="18"/>
              </w:rPr>
            </w:pPr>
            <w:r>
              <w:rPr>
                <w:rFonts w:ascii="Times New Roman" w:eastAsia="宋体" w:hAnsi="Times New Roman" w:cs="Times New Roman"/>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szCs w:val="18"/>
              </w:rPr>
            </w:pPr>
            <w:r>
              <w:rPr>
                <w:rFonts w:ascii="Times New Roman" w:eastAsia="宋体" w:hAnsi="Times New Roman" w:cs="Times New Roman"/>
                <w:sz w:val="18"/>
                <w:szCs w:val="18"/>
                <w:lang w:bidi="ar"/>
              </w:rPr>
              <w:t>CSI -RS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宋体" w:hAnsi="Times New Roman" w:cs="Times New Roman"/>
                <w:szCs w:val="18"/>
              </w:rPr>
            </w:pPr>
            <w:r>
              <w:rPr>
                <w:rFonts w:ascii="Times New Roman" w:eastAsia="宋体" w:hAnsi="Times New Roman" w:cs="Times New Roman"/>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szCs w:val="18"/>
              </w:rPr>
            </w:pPr>
            <w:r>
              <w:rPr>
                <w:rFonts w:ascii="Times New Roman" w:eastAsia="Yu Mincho" w:hAnsi="Times New Roman" w:cs="Times New Roman"/>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szCs w:val="18"/>
              </w:rPr>
            </w:pPr>
            <w:r>
              <w:rPr>
                <w:rFonts w:ascii="Times New Roman" w:eastAsia="Yu Mincho" w:hAnsi="Times New Roman" w:cs="Times New Roman"/>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szCs w:val="18"/>
              </w:rPr>
            </w:pPr>
            <w:r>
              <w:rPr>
                <w:rFonts w:ascii="Times New Roman" w:eastAsia="Yu Mincho" w:hAnsi="Times New Roman" w:cs="Times New Roman"/>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127D9A">
            <w:pPr>
              <w:pStyle w:val="NormalWeb"/>
              <w:keepNext/>
              <w:keepLines/>
              <w:spacing w:before="72" w:beforeAutospacing="0" w:afterLines="0" w:after="0" w:afterAutospacing="0"/>
              <w:rPr>
                <w:rFonts w:ascii="Times New Roman" w:hAnsi="Times New Roman" w:cs="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27D9A" w:rsidRDefault="00841222">
            <w:pPr>
              <w:pStyle w:val="NormalWeb"/>
              <w:keepNext/>
              <w:keepLines/>
              <w:spacing w:before="72" w:beforeAutospacing="0" w:afterLines="0" w:after="0" w:afterAutospacing="0"/>
              <w:rPr>
                <w:rFonts w:ascii="Times New Roman" w:eastAsia="Yu Mincho" w:hAnsi="Times New Roman" w:cs="Times New Roman"/>
                <w:szCs w:val="18"/>
              </w:rPr>
            </w:pPr>
            <w:r>
              <w:rPr>
                <w:rFonts w:ascii="Times New Roman" w:eastAsia="宋体" w:hAnsi="Times New Roman" w:cs="Times New Roman"/>
                <w:sz w:val="18"/>
                <w:szCs w:val="18"/>
                <w:lang w:bidi="ar"/>
              </w:rPr>
              <w:t>Optional with capability signaling</w:t>
            </w:r>
          </w:p>
        </w:tc>
      </w:tr>
    </w:tbl>
    <w:p w:rsidR="00127D9A" w:rsidRDefault="00127D9A">
      <w:pPr>
        <w:spacing w:before="72" w:afterLines="50" w:after="120"/>
        <w:rPr>
          <w:rFonts w:eastAsia="微软雅黑"/>
          <w:szCs w:val="20"/>
        </w:rPr>
      </w:pPr>
    </w:p>
    <w:p w:rsidR="00127D9A" w:rsidRDefault="0084122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127D9A" w:rsidRDefault="00841222">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Rel-1</w:t>
      </w:r>
      <w:r>
        <w:rPr>
          <w:rFonts w:eastAsia="微软雅黑" w:hint="eastAsia"/>
          <w:szCs w:val="20"/>
        </w:rPr>
        <w:t>9</w:t>
      </w:r>
      <w:r>
        <w:rPr>
          <w:rFonts w:eastAsia="微软雅黑"/>
          <w:szCs w:val="20"/>
        </w:rPr>
        <w:t xml:space="preserve"> UE features Batch C: Artificial Intelligence (AI)/Machine Learning (ML) for NR Air Interface, NR MIMO Phase 5, </w:t>
      </w:r>
      <w:r w:rsidR="00E426DF">
        <w:rPr>
          <w:rFonts w:eastAsia="微软雅黑"/>
          <w:szCs w:val="20"/>
        </w:rPr>
        <w:t xml:space="preserve">and </w:t>
      </w:r>
      <w:r>
        <w:rPr>
          <w:rFonts w:eastAsia="微软雅黑"/>
          <w:szCs w:val="20"/>
        </w:rPr>
        <w:t>Mobility Phase 4</w:t>
      </w:r>
      <w:r>
        <w:rPr>
          <w:rFonts w:eastAsia="微软雅黑" w:hint="eastAsia"/>
          <w:szCs w:val="20"/>
        </w:rPr>
        <w:t xml:space="preserve">. </w:t>
      </w:r>
      <w:r>
        <w:rPr>
          <w:rFonts w:eastAsia="微软雅黑"/>
          <w:szCs w:val="20"/>
        </w:rPr>
        <w:t xml:space="preserve">The detailed </w:t>
      </w:r>
      <w:r>
        <w:rPr>
          <w:rFonts w:eastAsia="微软雅黑" w:hint="eastAsia"/>
          <w:szCs w:val="20"/>
        </w:rPr>
        <w:t xml:space="preserve">proposals </w:t>
      </w:r>
      <w:r>
        <w:rPr>
          <w:rFonts w:eastAsia="微软雅黑"/>
          <w:szCs w:val="20"/>
        </w:rPr>
        <w:t xml:space="preserve">can be found in the corresponding sections. </w:t>
      </w:r>
    </w:p>
    <w:p w:rsidR="00127D9A" w:rsidRDefault="00127D9A">
      <w:pPr>
        <w:widowControl w:val="0"/>
        <w:spacing w:before="72" w:after="72"/>
        <w:rPr>
          <w:rFonts w:eastAsia="微软雅黑"/>
          <w:b/>
          <w:color w:val="FF0000"/>
          <w:szCs w:val="20"/>
        </w:rPr>
      </w:pPr>
    </w:p>
    <w:p w:rsidR="00127D9A" w:rsidRDefault="0084122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127D9A" w:rsidRDefault="00841222">
      <w:pPr>
        <w:pStyle w:val="NoSpacing1"/>
        <w:numPr>
          <w:ilvl w:val="0"/>
          <w:numId w:val="29"/>
        </w:numPr>
        <w:adjustRightInd w:val="0"/>
        <w:snapToGrid w:val="0"/>
        <w:spacing w:line="288" w:lineRule="auto"/>
        <w:jc w:val="both"/>
        <w:rPr>
          <w:bCs/>
          <w:sz w:val="20"/>
          <w:szCs w:val="20"/>
        </w:rPr>
      </w:pPr>
      <w:r>
        <w:rPr>
          <w:bCs/>
          <w:sz w:val="20"/>
          <w:szCs w:val="20"/>
        </w:rPr>
        <w:t xml:space="preserve">R1-2507979, </w:t>
      </w:r>
      <w:r>
        <w:rPr>
          <w:bCs/>
          <w:sz w:val="20"/>
          <w:szCs w:val="20"/>
          <w:lang w:eastAsia="en-US"/>
        </w:rPr>
        <w:t>Updated RAN1 UE features list for Rel-19 NR after RAN1 #122bis</w:t>
      </w:r>
      <w:r>
        <w:rPr>
          <w:rFonts w:hint="eastAsia"/>
          <w:bCs/>
          <w:sz w:val="20"/>
          <w:szCs w:val="20"/>
          <w:lang w:eastAsia="en-US"/>
        </w:rPr>
        <w:t xml:space="preserve">, </w:t>
      </w:r>
      <w:r>
        <w:rPr>
          <w:bCs/>
          <w:sz w:val="20"/>
          <w:szCs w:val="20"/>
          <w:lang w:eastAsia="en-US"/>
        </w:rPr>
        <w:t>Moderators (AT&amp;T, NTT DOCOMO, INC.)</w:t>
      </w:r>
    </w:p>
    <w:sectPr w:rsidR="00127D9A">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1440" w:right="81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4F7" w:rsidRDefault="002B04F7">
      <w:pPr>
        <w:spacing w:before="72" w:after="72" w:line="240" w:lineRule="auto"/>
      </w:pPr>
      <w:r>
        <w:separator/>
      </w:r>
    </w:p>
  </w:endnote>
  <w:endnote w:type="continuationSeparator" w:id="0">
    <w:p w:rsidR="002B04F7" w:rsidRDefault="002B04F7">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165">
    <w:altName w:val="Segoe Print"/>
    <w:charset w:val="00"/>
    <w:family w:val="auto"/>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altName w:val="微软雅黑"/>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4F7" w:rsidRDefault="002B04F7">
      <w:pPr>
        <w:spacing w:before="72" w:after="72"/>
      </w:pPr>
      <w:r>
        <w:separator/>
      </w:r>
    </w:p>
  </w:footnote>
  <w:footnote w:type="continuationSeparator" w:id="0">
    <w:p w:rsidR="002B04F7" w:rsidRDefault="002B04F7">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D9A" w:rsidRDefault="00127D9A">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E24F2"/>
    <w:multiLevelType w:val="multilevel"/>
    <w:tmpl w:val="2B2E24F2"/>
    <w:lvl w:ilvl="0">
      <w:start w:val="1"/>
      <w:numFmt w:val="bullet"/>
      <w:lvlText w:val="-"/>
      <w:lvlJc w:val="left"/>
      <w:pPr>
        <w:ind w:left="360" w:hanging="360"/>
      </w:pPr>
      <w:rPr>
        <w:rFonts w:ascii="Arial" w:eastAsia="宋体"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21" w15:restartNumberingAfterBreak="0">
    <w:nsid w:val="5E93823A"/>
    <w:multiLevelType w:val="singleLevel"/>
    <w:tmpl w:val="5E93823A"/>
    <w:lvl w:ilvl="0">
      <w:start w:val="1"/>
      <w:numFmt w:val="decimal"/>
      <w:suff w:val="space"/>
      <w:lvlText w:val="[%1]"/>
      <w:lvlJc w:val="left"/>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5"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5"/>
  </w:num>
  <w:num w:numId="3">
    <w:abstractNumId w:val="1"/>
  </w:num>
  <w:num w:numId="4">
    <w:abstractNumId w:val="26"/>
  </w:num>
  <w:num w:numId="5">
    <w:abstractNumId w:val="2"/>
  </w:num>
  <w:num w:numId="6">
    <w:abstractNumId w:val="23"/>
  </w:num>
  <w:num w:numId="7">
    <w:abstractNumId w:val="18"/>
  </w:num>
  <w:num w:numId="8">
    <w:abstractNumId w:val="3"/>
  </w:num>
  <w:num w:numId="9">
    <w:abstractNumId w:val="17"/>
  </w:num>
  <w:num w:numId="10">
    <w:abstractNumId w:val="13"/>
  </w:num>
  <w:num w:numId="11">
    <w:abstractNumId w:val="28"/>
  </w:num>
  <w:num w:numId="12">
    <w:abstractNumId w:val="7"/>
  </w:num>
  <w:num w:numId="13">
    <w:abstractNumId w:val="22"/>
  </w:num>
  <w:num w:numId="14">
    <w:abstractNumId w:val="16"/>
  </w:num>
  <w:num w:numId="15">
    <w:abstractNumId w:val="15"/>
  </w:num>
  <w:num w:numId="16">
    <w:abstractNumId w:val="14"/>
  </w:num>
  <w:num w:numId="17">
    <w:abstractNumId w:val="19"/>
  </w:num>
  <w:num w:numId="18">
    <w:abstractNumId w:val="0"/>
  </w:num>
  <w:num w:numId="19">
    <w:abstractNumId w:val="8"/>
  </w:num>
  <w:num w:numId="20">
    <w:abstractNumId w:val="27"/>
  </w:num>
  <w:num w:numId="21">
    <w:abstractNumId w:val="25"/>
  </w:num>
  <w:num w:numId="22">
    <w:abstractNumId w:val="4"/>
  </w:num>
  <w:num w:numId="23">
    <w:abstractNumId w:val="12"/>
  </w:num>
  <w:num w:numId="24">
    <w:abstractNumId w:val="11"/>
  </w:num>
  <w:num w:numId="25">
    <w:abstractNumId w:val="9"/>
  </w:num>
  <w:num w:numId="26">
    <w:abstractNumId w:val="10"/>
  </w:num>
  <w:num w:numId="27">
    <w:abstractNumId w:val="6"/>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D5E"/>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7D"/>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AEA"/>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58D6"/>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792"/>
    <w:rsid w:val="000A5D96"/>
    <w:rsid w:val="000A61C7"/>
    <w:rsid w:val="000A624D"/>
    <w:rsid w:val="000A62EA"/>
    <w:rsid w:val="000A6303"/>
    <w:rsid w:val="000A654E"/>
    <w:rsid w:val="000A6CD9"/>
    <w:rsid w:val="000A777F"/>
    <w:rsid w:val="000A7A34"/>
    <w:rsid w:val="000B00E0"/>
    <w:rsid w:val="000B0383"/>
    <w:rsid w:val="000B0395"/>
    <w:rsid w:val="000B06CA"/>
    <w:rsid w:val="000B072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B97"/>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4F6"/>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3FC5"/>
    <w:rsid w:val="0011409D"/>
    <w:rsid w:val="00114C04"/>
    <w:rsid w:val="00114D59"/>
    <w:rsid w:val="001151A8"/>
    <w:rsid w:val="001153F5"/>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A54"/>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27D9A"/>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4BAC"/>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5E5A"/>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17D"/>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1E4"/>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6ED6"/>
    <w:rsid w:val="0021726F"/>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159"/>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6ECF"/>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4F7"/>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298"/>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3C1"/>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BEE"/>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7FC"/>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4A2"/>
    <w:rsid w:val="00434701"/>
    <w:rsid w:val="00434B8E"/>
    <w:rsid w:val="00434C7C"/>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943"/>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269"/>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4D4"/>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67C"/>
    <w:rsid w:val="005518F2"/>
    <w:rsid w:val="005519E2"/>
    <w:rsid w:val="005519F2"/>
    <w:rsid w:val="00551CD5"/>
    <w:rsid w:val="00552250"/>
    <w:rsid w:val="005523C8"/>
    <w:rsid w:val="00552585"/>
    <w:rsid w:val="005526CB"/>
    <w:rsid w:val="0055286D"/>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DD4"/>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472"/>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6E6"/>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8D6"/>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1CA"/>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30"/>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ADB"/>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30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2E86"/>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9D"/>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5E86"/>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7CA"/>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6D02"/>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E74"/>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22"/>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B1"/>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CAC"/>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CB0"/>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0DE"/>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2A67"/>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1ED"/>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46E"/>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2D2"/>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1FAB"/>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6D82"/>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5BD"/>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4A3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8E7"/>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54F"/>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75"/>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12"/>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0BE"/>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47B"/>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DB2"/>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3F67"/>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DA4"/>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CB0"/>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C38"/>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A9A"/>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1F4"/>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753"/>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30"/>
    <w:rsid w:val="00DB6E5F"/>
    <w:rsid w:val="00DB6FBD"/>
    <w:rsid w:val="00DB722E"/>
    <w:rsid w:val="00DB76A9"/>
    <w:rsid w:val="00DB77A9"/>
    <w:rsid w:val="00DB79AA"/>
    <w:rsid w:val="00DC03E8"/>
    <w:rsid w:val="00DC0483"/>
    <w:rsid w:val="00DC074A"/>
    <w:rsid w:val="00DC0837"/>
    <w:rsid w:val="00DC096A"/>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AA"/>
    <w:rsid w:val="00E051FA"/>
    <w:rsid w:val="00E05465"/>
    <w:rsid w:val="00E0572A"/>
    <w:rsid w:val="00E05798"/>
    <w:rsid w:val="00E057AA"/>
    <w:rsid w:val="00E05815"/>
    <w:rsid w:val="00E05DCF"/>
    <w:rsid w:val="00E05EDF"/>
    <w:rsid w:val="00E05F8E"/>
    <w:rsid w:val="00E0663E"/>
    <w:rsid w:val="00E067C1"/>
    <w:rsid w:val="00E069E0"/>
    <w:rsid w:val="00E06A53"/>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6DF"/>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42E"/>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0DFA"/>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9A0"/>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4A"/>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4CF"/>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B9"/>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8F3"/>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5FE0"/>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4A0"/>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106A5"/>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B54A0"/>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BF3583"/>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9F62C4"/>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36BEB"/>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B06FF1"/>
    <w:rsid w:val="28C0611A"/>
    <w:rsid w:val="28CC5191"/>
    <w:rsid w:val="28E2641E"/>
    <w:rsid w:val="28FE4168"/>
    <w:rsid w:val="29027AB4"/>
    <w:rsid w:val="29057EC1"/>
    <w:rsid w:val="290A50F0"/>
    <w:rsid w:val="290E28AF"/>
    <w:rsid w:val="290E2F09"/>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C4668F"/>
    <w:rsid w:val="30D01D79"/>
    <w:rsid w:val="30D0377D"/>
    <w:rsid w:val="30D1717F"/>
    <w:rsid w:val="30D2261F"/>
    <w:rsid w:val="30D5794A"/>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AB74B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5F839F7"/>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5240A"/>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9E4078"/>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14D73"/>
    <w:rsid w:val="642A2A58"/>
    <w:rsid w:val="64391A57"/>
    <w:rsid w:val="6448679A"/>
    <w:rsid w:val="64507727"/>
    <w:rsid w:val="64585109"/>
    <w:rsid w:val="645F3E5B"/>
    <w:rsid w:val="645F7031"/>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8E548F"/>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2D6E1F"/>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5046E7"/>
    <w:rsid w:val="6D616216"/>
    <w:rsid w:val="6D8D1511"/>
    <w:rsid w:val="6D932C97"/>
    <w:rsid w:val="6D962A10"/>
    <w:rsid w:val="6D990033"/>
    <w:rsid w:val="6DA05AAF"/>
    <w:rsid w:val="6DA225C5"/>
    <w:rsid w:val="6DA359E1"/>
    <w:rsid w:val="6DAB4B14"/>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849F8"/>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7FB6F8B"/>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F6CCD2-3E4E-4740-9DBF-F00E2ADC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adjustRightInd/>
      <w:snapToGrid/>
      <w:spacing w:beforeLines="0" w:before="0" w:afterLines="0" w:after="0" w:line="240" w:lineRule="auto"/>
      <w:ind w:leftChars="400" w:left="100" w:hangingChars="200" w:hanging="200"/>
      <w:jc w:val="left"/>
    </w:pPr>
    <w:rPr>
      <w:rFonts w:eastAsia="MS Gothic"/>
      <w:sz w:val="24"/>
      <w:szCs w:val="20"/>
      <w:lang w:val="en-GB" w:eastAsia="ja-JP"/>
    </w:rPr>
  </w:style>
  <w:style w:type="paragraph" w:styleId="NoteHeading">
    <w:name w:val="Note Heading"/>
    <w:basedOn w:val="Normal"/>
    <w:next w:val="Normal"/>
    <w:link w:val="NoteHeadingChar"/>
    <w:uiPriority w:val="99"/>
    <w:qFormat/>
    <w:pPr>
      <w:adjustRightInd/>
      <w:snapToGrid/>
      <w:spacing w:beforeLines="0" w:before="0" w:afterLines="0" w:after="0" w:line="240" w:lineRule="auto"/>
      <w:jc w:val="center"/>
    </w:pPr>
    <w:rPr>
      <w:rFonts w:eastAsia="MS Gothic"/>
      <w:b/>
      <w:color w:val="FF0000"/>
      <w:sz w:val="24"/>
      <w:szCs w:val="21"/>
      <w:lang w:eastAsia="ja-JP"/>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ListBullet">
    <w:name w:val="List Bullet"/>
    <w:basedOn w:val="Normal"/>
    <w:uiPriority w:val="99"/>
    <w:qFormat/>
    <w:pPr>
      <w:tabs>
        <w:tab w:val="left" w:pos="360"/>
      </w:tabs>
      <w:adjustRightInd/>
      <w:snapToGrid/>
      <w:spacing w:beforeLines="0" w:before="0" w:afterLines="0" w:after="0" w:line="240" w:lineRule="auto"/>
      <w:ind w:left="360" w:hanging="360"/>
      <w:jc w:val="left"/>
    </w:pPr>
    <w:rPr>
      <w:rFonts w:eastAsia="MS Gothic"/>
      <w:sz w:val="24"/>
      <w:szCs w:val="20"/>
      <w:lang w:val="en-GB" w:eastAsia="ja-JP"/>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uiPriority w:val="99"/>
    <w:qFormat/>
    <w:pPr>
      <w:adjustRightInd/>
      <w:snapToGrid/>
      <w:spacing w:beforeLines="0" w:before="0" w:afterLines="0" w:after="0" w:line="240" w:lineRule="auto"/>
    </w:pPr>
    <w:rPr>
      <w:rFonts w:eastAsia="MS Gothic"/>
      <w:sz w:val="24"/>
      <w:szCs w:val="20"/>
      <w:lang w:val="en-GB" w:eastAsia="ja-JP"/>
    </w:rPr>
  </w:style>
  <w:style w:type="paragraph" w:styleId="Closing">
    <w:name w:val="Closing"/>
    <w:basedOn w:val="Normal"/>
    <w:link w:val="ClosingChar"/>
    <w:uiPriority w:val="99"/>
    <w:qFormat/>
    <w:pPr>
      <w:adjustRightInd/>
      <w:snapToGrid/>
      <w:spacing w:beforeLines="0" w:before="0" w:afterLines="0" w:after="0" w:line="240" w:lineRule="auto"/>
      <w:jc w:val="right"/>
    </w:pPr>
    <w:rPr>
      <w:rFonts w:eastAsia="MS Gothic"/>
      <w:b/>
      <w:color w:val="FF0000"/>
      <w:sz w:val="24"/>
      <w:szCs w:val="21"/>
      <w:lang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
    <w:uiPriority w:val="99"/>
    <w:qFormat/>
    <w:pPr>
      <w:adjustRightInd/>
      <w:snapToGrid/>
      <w:spacing w:beforeLines="0" w:before="0" w:afterLines="0" w:after="0" w:line="240" w:lineRule="auto"/>
      <w:ind w:left="360"/>
      <w:jc w:val="left"/>
    </w:pPr>
    <w:rPr>
      <w:rFonts w:eastAsia="MS Gothic"/>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snapToGrid/>
      <w:spacing w:beforeLines="0" w:before="0" w:afterLines="0" w:after="180" w:line="240" w:lineRule="auto"/>
      <w:ind w:left="926"/>
      <w:jc w:val="left"/>
      <w:textAlignment w:val="baseline"/>
    </w:pPr>
    <w:rPr>
      <w:rFonts w:eastAsia="MS Mincho"/>
      <w:szCs w:val="20"/>
      <w:lang w:val="en-GB" w:eastAsia="en-GB"/>
    </w:rPr>
  </w:style>
  <w:style w:type="paragraph" w:styleId="List2">
    <w:name w:val="List 2"/>
    <w:basedOn w:val="List"/>
    <w:uiPriority w:val="99"/>
    <w:qFormat/>
    <w:pPr>
      <w:adjustRightInd/>
      <w:snapToGrid/>
      <w:spacing w:beforeLines="0" w:before="0" w:afterLines="0" w:after="180" w:line="240" w:lineRule="auto"/>
      <w:ind w:left="851" w:firstLineChars="0" w:hanging="284"/>
      <w:contextualSpacing w:val="0"/>
      <w:jc w:val="left"/>
    </w:pPr>
    <w:rPr>
      <w:rFonts w:eastAsia="MS Gothic"/>
      <w:sz w:val="24"/>
      <w:szCs w:val="20"/>
      <w:lang w:val="en-GB" w:eastAsia="ja-JP"/>
    </w:rPr>
  </w:style>
  <w:style w:type="paragraph" w:styleId="List">
    <w:name w:val="List"/>
    <w:basedOn w:val="Normal"/>
    <w:uiPriority w:val="99"/>
    <w:unhideWhenUsed/>
    <w:qFormat/>
    <w:pPr>
      <w:ind w:left="200" w:hangingChars="200" w:hanging="200"/>
      <w:contextualSpacing/>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TOC5">
    <w:name w:val="toc 5"/>
    <w:basedOn w:val="Normal"/>
    <w:next w:val="Normal"/>
    <w:uiPriority w:val="39"/>
    <w:unhideWhenUsed/>
    <w:qFormat/>
    <w:pPr>
      <w:adjustRightInd/>
      <w:snapToGrid/>
      <w:spacing w:beforeLines="0" w:before="60" w:afterLines="0" w:after="120" w:line="240" w:lineRule="auto"/>
      <w:ind w:left="800"/>
    </w:pPr>
    <w:rPr>
      <w:rFonts w:ascii="Arial" w:eastAsia="Times New Roman" w:hAnsi="Arial"/>
      <w:szCs w:val="20"/>
      <w:lang w:eastAsia="en-US"/>
    </w:rPr>
  </w:style>
  <w:style w:type="paragraph" w:styleId="PlainText">
    <w:name w:val="Plain Text"/>
    <w:basedOn w:val="Normal"/>
    <w:link w:val="PlainTextChar"/>
    <w:uiPriority w:val="99"/>
    <w:qFormat/>
    <w:pPr>
      <w:adjustRightInd/>
      <w:snapToGrid/>
      <w:spacing w:beforeLines="0" w:before="0" w:afterLines="0" w:after="0" w:line="240" w:lineRule="auto"/>
      <w:jc w:val="left"/>
    </w:pPr>
    <w:rPr>
      <w:rFonts w:ascii="Courier New" w:eastAsia="MS Gothic" w:hAnsi="Courier New"/>
      <w:sz w:val="24"/>
      <w:szCs w:val="20"/>
      <w:lang w:val="en-GB" w:eastAsia="ja-JP"/>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BodyTextIndent2">
    <w:name w:val="Body Text Indent 2"/>
    <w:basedOn w:val="Normal"/>
    <w:link w:val="BodyTextIndent2Char"/>
    <w:uiPriority w:val="99"/>
    <w:qFormat/>
    <w:pPr>
      <w:widowControl w:val="0"/>
      <w:autoSpaceDE w:val="0"/>
      <w:autoSpaceDN w:val="0"/>
      <w:snapToGrid/>
      <w:spacing w:beforeLines="0" w:before="0" w:afterLines="0" w:after="0" w:line="240" w:lineRule="auto"/>
      <w:ind w:left="1656"/>
      <w:textAlignment w:val="baseline"/>
    </w:pPr>
    <w:rPr>
      <w:rFonts w:eastAsia="MS Gothic"/>
      <w:kern w:val="2"/>
      <w:sz w:val="24"/>
      <w:szCs w:val="20"/>
      <w:lang w:val="en-GB"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Cs w:val="24"/>
      <w:lang w:eastAsia="en-US"/>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TableofFigures">
    <w:name w:val="table of figures"/>
    <w:basedOn w:val="TOC1"/>
    <w:next w:val="Normal"/>
    <w:uiPriority w:val="99"/>
    <w:semiHidden/>
    <w:qFormat/>
    <w:pPr>
      <w:tabs>
        <w:tab w:val="right" w:leader="dot" w:pos="9360"/>
      </w:tabs>
      <w:spacing w:before="120" w:after="120"/>
    </w:pPr>
    <w:rPr>
      <w:caps/>
      <w:color w:val="auto"/>
      <w:sz w:val="24"/>
      <w:szCs w:val="20"/>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color w:val="auto"/>
      <w:sz w:val="20"/>
      <w:szCs w:val="20"/>
      <w:lang w:eastAsia="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Title">
    <w:name w:val="Title"/>
    <w:basedOn w:val="Normal"/>
    <w:next w:val="Normal"/>
    <w:link w:val="TitleChar"/>
    <w:uiPriority w:val="99"/>
    <w:qFormat/>
    <w:pPr>
      <w:spacing w:before="240" w:after="60"/>
      <w:jc w:val="center"/>
      <w:outlineLvl w:val="0"/>
    </w:pPr>
    <w:rPr>
      <w:rFonts w:ascii="Arial" w:eastAsia="MS Gothic" w:hAnsi="Arial"/>
      <w:b/>
      <w:sz w:val="24"/>
      <w:szCs w:val="20"/>
      <w:lang w:val="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nhideWhenUsed/>
    <w:qFormat/>
    <w:rPr>
      <w:color w:val="2779B6"/>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黑体" w:hAnsi="Arial" w:cs="Times New Roman"/>
      <w:b/>
      <w:bCs/>
      <w:sz w:val="22"/>
      <w:szCs w:val="30"/>
      <w:lang w:val="zh-CN"/>
    </w:rPr>
  </w:style>
  <w:style w:type="character" w:customStyle="1" w:styleId="Heading3Char">
    <w:name w:val="Heading 3 Char"/>
    <w:link w:val="Heading3"/>
    <w:uiPriority w:val="99"/>
    <w:qFormat/>
    <w:rPr>
      <w:rFonts w:ascii="Arial" w:eastAsia="黑体" w:hAnsi="Arial" w:cs="Times New Roman"/>
      <w:b/>
      <w:bCs/>
      <w:sz w:val="32"/>
      <w:szCs w:val="32"/>
      <w:lang w:val="zh-CN"/>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CommentSubjectChar">
    <w:name w:val="Comment Subject Char"/>
    <w:link w:val="CommentSubject"/>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eastAsia="宋体" w:hAnsi="Times New Roman" w:cs="Times New Roman"/>
      <w:sz w:val="22"/>
      <w:szCs w:val="22"/>
    </w:rPr>
  </w:style>
  <w:style w:type="paragraph" w:customStyle="1" w:styleId="RAN1bullet2">
    <w:name w:val="RAN1 bullet2"/>
    <w:basedOn w:val="Normal"/>
    <w:qFormat/>
    <w:pPr>
      <w:numPr>
        <w:ilvl w:val="1"/>
        <w:numId w:val="3"/>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0">
    <w:name w:val="修订1"/>
    <w:uiPriority w:val="71"/>
    <w:qFormat/>
    <w:pPr>
      <w:spacing w:after="160" w:line="259" w:lineRule="auto"/>
    </w:pPr>
    <w:rPr>
      <w:rFonts w:ascii="Times New Roman" w:eastAsia="宋体" w:hAnsi="Times New Roman" w:cs="Times New Roman"/>
      <w:sz w:val="22"/>
      <w:szCs w:val="22"/>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5"/>
      </w:numPr>
    </w:pPr>
  </w:style>
  <w:style w:type="paragraph" w:customStyle="1" w:styleId="Style2">
    <w:name w:val="_Style 2"/>
    <w:uiPriority w:val="99"/>
    <w:qFormat/>
    <w:pPr>
      <w:spacing w:after="160" w:line="259" w:lineRule="auto"/>
    </w:pPr>
    <w:rPr>
      <w:rFonts w:ascii="Times New Roman" w:eastAsia="宋体" w:hAnsi="Times New Roman" w:cs="Times New Roman"/>
      <w:sz w:val="22"/>
      <w:szCs w:val="22"/>
    </w:rPr>
  </w:style>
  <w:style w:type="paragraph" w:customStyle="1" w:styleId="Style1">
    <w:name w:val="_Style 1"/>
    <w:uiPriority w:val="99"/>
    <w:qFormat/>
    <w:pPr>
      <w:spacing w:after="160" w:line="259" w:lineRule="auto"/>
    </w:pPr>
    <w:rPr>
      <w:rFonts w:ascii="Times New Roman" w:eastAsia="宋体"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uiPriority w:val="99"/>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uiPriority w:val="99"/>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uiPriority w:val="99"/>
    <w:qFormat/>
    <w:pPr>
      <w:spacing w:after="160" w:line="259" w:lineRule="auto"/>
      <w:jc w:val="both"/>
    </w:pPr>
    <w:rPr>
      <w:rFonts w:ascii="Times New Roman" w:eastAsia="宋体"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rFonts w:ascii="Times New Roman" w:eastAsia="宋体"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eastAsia="宋体"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eastAsia="宋体"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Normal"/>
    <w:link w:val="Doc-text2Char"/>
    <w:uiPriority w:val="99"/>
    <w:qFormat/>
    <w:pPr>
      <w:tabs>
        <w:tab w:val="left" w:pos="1622"/>
      </w:tabs>
      <w:spacing w:after="0"/>
      <w:ind w:left="1622" w:hanging="363"/>
    </w:pPr>
    <w:rPr>
      <w:rFonts w:ascii="Arial" w:hAnsi="Arial"/>
      <w:szCs w:val="24"/>
      <w:lang w:eastAsia="en-GB"/>
    </w:rPr>
  </w:style>
  <w:style w:type="paragraph" w:customStyle="1" w:styleId="B2">
    <w:name w:val="B2"/>
    <w:basedOn w:val="Normal"/>
    <w:link w:val="B2Char"/>
    <w:uiPriority w:val="99"/>
    <w:qFormat/>
    <w:pPr>
      <w:spacing w:after="180" w:line="240" w:lineRule="auto"/>
      <w:ind w:left="851" w:hanging="284"/>
    </w:pPr>
    <w:rPr>
      <w:rFonts w:eastAsia="Times New Roman"/>
      <w:szCs w:val="20"/>
      <w:lang w:val="zh-CN" w:eastAsia="en-US"/>
    </w:rPr>
  </w:style>
  <w:style w:type="character" w:customStyle="1" w:styleId="B2Char">
    <w:name w:val="B2 Char"/>
    <w:link w:val="B2"/>
    <w:uiPriority w:val="99"/>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uiPriority w:val="99"/>
    <w:qFormat/>
    <w:pPr>
      <w:widowControl/>
      <w:numPr>
        <w:numId w:val="7"/>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8"/>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9"/>
      </w:numPr>
      <w:spacing w:line="276" w:lineRule="auto"/>
      <w:ind w:left="0"/>
      <w:contextualSpacing/>
    </w:pPr>
    <w:rPr>
      <w:rFonts w:eastAsia="等线" w:cs="Calibri"/>
      <w:iCs/>
      <w:sz w:val="22"/>
      <w:szCs w:val="20"/>
    </w:rPr>
  </w:style>
  <w:style w:type="character" w:customStyle="1" w:styleId="fontstyle01">
    <w:name w:val="fontstyle01"/>
    <w:basedOn w:val="DefaultParagraphFont"/>
    <w:qFormat/>
    <w:rPr>
      <w:rFonts w:ascii="T165" w:eastAsia="T165" w:hAnsi="T165" w:cs="T165"/>
      <w:color w:val="000000"/>
      <w:sz w:val="20"/>
      <w:szCs w:val="20"/>
    </w:rPr>
  </w:style>
  <w:style w:type="paragraph" w:customStyle="1" w:styleId="TAN">
    <w:name w:val="TAN"/>
    <w:basedOn w:val="TAL"/>
    <w:link w:val="TANChar"/>
    <w:qFormat/>
    <w:pPr>
      <w:adjustRightInd/>
      <w:ind w:left="851" w:hanging="851"/>
    </w:pPr>
    <w:rPr>
      <w:rFonts w:cs="Arial"/>
    </w:rPr>
  </w:style>
  <w:style w:type="paragraph" w:customStyle="1" w:styleId="bodytext0">
    <w:name w:val="bodytext"/>
    <w:basedOn w:val="Normal"/>
    <w:uiPriority w:val="99"/>
    <w:qFormat/>
    <w:pPr>
      <w:spacing w:before="100" w:beforeAutospacing="1" w:after="100" w:afterAutospacing="1"/>
      <w:jc w:val="left"/>
    </w:pPr>
    <w:rPr>
      <w:rFonts w:ascii="Gulim" w:eastAsia="Gulim" w:hAnsi="Gulim"/>
      <w:sz w:val="24"/>
      <w:szCs w:val="24"/>
      <w:lang w:eastAsia="ko-KR"/>
    </w:rPr>
  </w:style>
  <w:style w:type="character" w:customStyle="1" w:styleId="TANChar">
    <w:name w:val="TAN Char"/>
    <w:link w:val="TAN"/>
    <w:qFormat/>
    <w:locked/>
    <w:rPr>
      <w:rFonts w:ascii="Arial" w:eastAsiaTheme="minorEastAsia" w:hAnsi="Arial" w:cs="Arial"/>
      <w:sz w:val="18"/>
      <w:lang w:val="en-GB" w:eastAsia="en-US"/>
    </w:rPr>
  </w:style>
  <w:style w:type="paragraph" w:customStyle="1" w:styleId="5">
    <w:name w:val="正文5"/>
    <w:qFormat/>
    <w:rPr>
      <w:rFonts w:ascii="Times New Roman" w:eastAsia="MS Gothic" w:hAnsi="Times New Roman" w:cs="Times New Roman"/>
      <w:sz w:val="24"/>
      <w:szCs w:val="24"/>
    </w:rPr>
  </w:style>
  <w:style w:type="paragraph" w:customStyle="1" w:styleId="xxxmsonormal0">
    <w:name w:val="xxxmsonormal"/>
    <w:basedOn w:val="Normal"/>
    <w:uiPriority w:val="99"/>
    <w:qFormat/>
    <w:pPr>
      <w:adjustRightInd/>
      <w:snapToGrid/>
      <w:spacing w:beforeLines="0" w:before="100" w:beforeAutospacing="1" w:afterLines="0" w:after="100" w:afterAutospacing="1" w:line="276" w:lineRule="auto"/>
    </w:pPr>
    <w:rPr>
      <w:rFonts w:ascii="Calibri" w:eastAsia="Malgun Gothic" w:hAnsi="Calibri" w:cs="Calibri"/>
      <w:sz w:val="22"/>
      <w:lang w:eastAsia="ko-KR"/>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Theme="minorEastAsia" w:hAnsi="宋体"/>
      <w:b/>
      <w:color w:val="666666"/>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rFonts w:eastAsiaTheme="minorEastAsia"/>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paragraph" w:customStyle="1" w:styleId="Heading1unnumbered">
    <w:name w:val="Heading 1 unnumbered"/>
    <w:basedOn w:val="Heading1"/>
    <w:next w:val="BodyText"/>
    <w:uiPriority w:val="99"/>
    <w:qFormat/>
    <w:pPr>
      <w:keepNext/>
      <w:widowControl/>
      <w:numPr>
        <w:numId w:val="0"/>
      </w:numPr>
      <w:tabs>
        <w:tab w:val="clear" w:pos="432"/>
        <w:tab w:val="left" w:pos="0"/>
        <w:tab w:val="left" w:pos="360"/>
      </w:tabs>
      <w:autoSpaceDE/>
      <w:autoSpaceDN/>
      <w:adjustRightInd/>
      <w:snapToGrid/>
      <w:spacing w:beforeLines="0" w:before="360" w:afterLines="0" w:after="240" w:line="240" w:lineRule="auto"/>
      <w:ind w:left="360" w:hanging="360"/>
      <w:jc w:val="left"/>
      <w:outlineLvl w:val="9"/>
    </w:pPr>
    <w:rPr>
      <w:rFonts w:ascii="Times New Roman" w:eastAsia="MS Gothic" w:hAnsi="Times New Roman"/>
      <w:b w:val="0"/>
      <w:bCs w:val="0"/>
      <w:kern w:val="28"/>
      <w:sz w:val="32"/>
      <w:szCs w:val="20"/>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adjustRightInd/>
      <w:snapToGrid/>
      <w:spacing w:beforeLines="0" w:before="100" w:afterLines="0" w:after="100" w:line="240" w:lineRule="auto"/>
      <w:ind w:left="860"/>
      <w:jc w:val="left"/>
    </w:pPr>
    <w:rPr>
      <w:rFonts w:ascii="Times" w:eastAsia="MS Gothic" w:hAnsi="Times"/>
      <w:sz w:val="24"/>
      <w:szCs w:val="20"/>
      <w:lang w:val="en-GB" w:eastAsia="ja-JP"/>
    </w:rPr>
  </w:style>
  <w:style w:type="paragraph" w:customStyle="1" w:styleId="a">
    <w:name w:val="佐藤２"/>
    <w:basedOn w:val="Normal"/>
    <w:uiPriority w:val="99"/>
    <w:qFormat/>
    <w:pPr>
      <w:numPr>
        <w:numId w:val="10"/>
      </w:numPr>
      <w:adjustRightInd/>
      <w:snapToGrid/>
      <w:spacing w:beforeLines="0" w:before="0" w:afterLines="0" w:after="180" w:line="240" w:lineRule="auto"/>
      <w:jc w:val="left"/>
    </w:pPr>
    <w:rPr>
      <w:rFonts w:eastAsia="MS Gothic"/>
      <w:sz w:val="24"/>
      <w:szCs w:val="20"/>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character" w:customStyle="1" w:styleId="FooterChar">
    <w:name w:val="Footer Char"/>
    <w:basedOn w:val="DefaultParagraphFont"/>
    <w:link w:val="Footer"/>
    <w:uiPriority w:val="99"/>
    <w:qFormat/>
    <w:rPr>
      <w:rFonts w:eastAsiaTheme="minorEastAsia"/>
      <w:sz w:val="18"/>
      <w:szCs w:val="18"/>
    </w:rPr>
  </w:style>
  <w:style w:type="paragraph" w:customStyle="1" w:styleId="TitleText">
    <w:name w:val="Title Text"/>
    <w:basedOn w:val="Normal"/>
    <w:next w:val="Normal"/>
    <w:uiPriority w:val="99"/>
    <w:qFormat/>
    <w:pPr>
      <w:adjustRightInd/>
      <w:snapToGrid/>
      <w:spacing w:beforeLines="0" w:before="0" w:afterLines="0" w:after="220" w:line="240" w:lineRule="auto"/>
      <w:jc w:val="left"/>
    </w:pPr>
    <w:rPr>
      <w:rFonts w:ascii="Arial" w:eastAsia="MS Gothic" w:hAnsi="Arial"/>
      <w:b/>
      <w:sz w:val="22"/>
      <w:szCs w:val="20"/>
      <w:lang w:val="en-GB" w:eastAsia="ja-JP"/>
    </w:rPr>
  </w:style>
  <w:style w:type="character" w:customStyle="1" w:styleId="BodyText3Char">
    <w:name w:val="Body Text 3 Char"/>
    <w:basedOn w:val="DefaultParagraphFont"/>
    <w:link w:val="BodyText3"/>
    <w:uiPriority w:val="99"/>
    <w:qFormat/>
    <w:rPr>
      <w:rFonts w:eastAsia="MS Gothic"/>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adjustRightInd/>
      <w:snapToGrid/>
      <w:spacing w:beforeLines="0" w:before="100" w:afterLines="0" w:after="100" w:line="190" w:lineRule="exact"/>
    </w:pPr>
    <w:rPr>
      <w:rFonts w:eastAsia="MS Gothic"/>
      <w:sz w:val="18"/>
      <w:szCs w:val="20"/>
      <w:lang w:val="en-GB" w:eastAsia="ja-JP"/>
    </w:rPr>
  </w:style>
  <w:style w:type="paragraph" w:customStyle="1" w:styleId="shortcode">
    <w:name w:val="shortcode"/>
    <w:basedOn w:val="BodyText"/>
    <w:uiPriority w:val="99"/>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Lines="0" w:before="0" w:afterLines="0" w:line="480" w:lineRule="auto"/>
      <w:jc w:val="left"/>
      <w:textAlignment w:val="baseline"/>
    </w:pPr>
    <w:rPr>
      <w:rFonts w:ascii="Times" w:eastAsia="Mincho" w:hAnsi="Times"/>
      <w:color w:val="auto"/>
      <w:kern w:val="0"/>
      <w:sz w:val="24"/>
      <w:lang w:val="en-GB" w:eastAsia="ja-JP"/>
    </w:r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adjustRightInd/>
      <w:snapToGrid/>
      <w:spacing w:beforeLines="0" w:before="0" w:afterLines="0" w:after="180" w:line="240" w:lineRule="auto"/>
      <w:jc w:val="left"/>
    </w:pPr>
    <w:rPr>
      <w:rFonts w:eastAsia="MS Gothic"/>
      <w:b/>
      <w:sz w:val="24"/>
      <w:szCs w:val="20"/>
      <w:lang w:val="en-GB" w:eastAsia="ja-JP"/>
    </w:rPr>
  </w:style>
  <w:style w:type="paragraph" w:customStyle="1" w:styleId="Reference">
    <w:name w:val="Reference"/>
    <w:basedOn w:val="Normal"/>
    <w:qFormat/>
    <w:pPr>
      <w:widowControl w:val="0"/>
      <w:adjustRightInd/>
      <w:snapToGrid/>
      <w:spacing w:beforeLines="0" w:before="0" w:afterLines="0" w:after="0" w:line="240" w:lineRule="auto"/>
      <w:ind w:left="283" w:hanging="283"/>
    </w:pPr>
    <w:rPr>
      <w:rFonts w:ascii="Arial" w:eastAsia="MS Mincho" w:hAnsi="Arial"/>
      <w:kern w:val="2"/>
      <w:sz w:val="21"/>
      <w:szCs w:val="20"/>
      <w:lang w:val="de-DE"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1"/>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djustRightInd/>
      <w:snapToGrid/>
      <w:spacing w:beforeLines="0" w:before="0" w:afterLines="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21">
    <w:name w:val="修订2"/>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adjustRightInd/>
      <w:snapToGrid/>
      <w:spacing w:beforeLines="0" w:before="0" w:afterLines="0" w:after="0" w:line="240" w:lineRule="auto"/>
      <w:ind w:left="1260" w:hanging="1260"/>
      <w:jc w:val="left"/>
    </w:pPr>
    <w:rPr>
      <w:rFonts w:ascii="Arial" w:eastAsia="MS Mincho" w:hAnsi="Arial"/>
      <w:szCs w:val="24"/>
      <w:lang w:val="en-GB" w:eastAsia="en-GB"/>
    </w:rPr>
  </w:style>
  <w:style w:type="character" w:customStyle="1" w:styleId="Doc-text2Char">
    <w:name w:val="Doc-text2 Char"/>
    <w:link w:val="Doc-text2"/>
    <w:uiPriority w:val="99"/>
    <w:qFormat/>
    <w:rPr>
      <w:rFonts w:ascii="Arial" w:eastAsiaTheme="minorEastAsia"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1">
    <w:name w:val="List Paragraph Char1"/>
    <w:link w:val="ListParagraph"/>
    <w:uiPriority w:val="34"/>
    <w:qFormat/>
    <w:locked/>
    <w:rPr>
      <w:rFonts w:eastAsiaTheme="minorEastAsia"/>
      <w:szCs w:val="22"/>
    </w:rPr>
  </w:style>
  <w:style w:type="paragraph" w:customStyle="1" w:styleId="TAR">
    <w:name w:val="TAR"/>
    <w:basedOn w:val="Normal"/>
    <w:uiPriority w:val="99"/>
    <w:qFormat/>
    <w:pPr>
      <w:keepNext/>
      <w:keepLines/>
      <w:adjustRightInd/>
      <w:snapToGrid/>
      <w:spacing w:beforeLines="0" w:before="0" w:afterLines="0" w:after="0" w:line="240" w:lineRule="auto"/>
      <w:jc w:val="right"/>
    </w:pPr>
    <w:rPr>
      <w:rFonts w:ascii="Arial" w:hAnsi="Arial"/>
      <w:sz w:val="18"/>
      <w:szCs w:val="20"/>
      <w:lang w:val="en-GB" w:eastAsia="en-US"/>
    </w:rPr>
  </w:style>
  <w:style w:type="paragraph" w:customStyle="1" w:styleId="Comments">
    <w:name w:val="Comments"/>
    <w:basedOn w:val="Normal"/>
    <w:link w:val="CommentsChar"/>
    <w:qFormat/>
    <w:pPr>
      <w:adjustRightInd/>
      <w:snapToGrid/>
      <w:spacing w:beforeLines="0" w:before="40" w:afterLines="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widowControl/>
      <w:adjustRightInd/>
      <w:snapToGrid/>
      <w:spacing w:beforeLines="0" w:before="0" w:afterLines="0" w:after="120"/>
      <w:ind w:left="720" w:hanging="720"/>
    </w:pPr>
    <w:rPr>
      <w:rFonts w:eastAsia="MS Mincho"/>
      <w:color w:val="auto"/>
      <w:kern w:val="0"/>
      <w:sz w:val="22"/>
      <w:szCs w:val="24"/>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Next/>
      <w:keepLines/>
      <w:numPr>
        <w:ilvl w:val="0"/>
        <w:numId w:val="0"/>
      </w:numPr>
      <w:adjustRightInd/>
      <w:snapToGrid/>
      <w:spacing w:beforeLines="0" w:before="120" w:afterLines="0" w:after="180" w:line="240" w:lineRule="auto"/>
      <w:ind w:left="1985" w:hanging="1985"/>
      <w:jc w:val="left"/>
      <w:outlineLvl w:val="9"/>
    </w:pPr>
    <w:rPr>
      <w:rFonts w:ascii="Arial" w:hAnsi="Arial" w:hint="default"/>
      <w:b w:val="0"/>
      <w:color w:val="auto"/>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TT">
    <w:name w:val="TT"/>
    <w:basedOn w:val="Heading1"/>
    <w:next w:val="Normal"/>
    <w:uiPriority w:val="99"/>
    <w:qFormat/>
    <w:pPr>
      <w:keepNext/>
      <w:keepLines/>
      <w:widowControl/>
      <w:numPr>
        <w:numId w:val="0"/>
      </w:numPr>
      <w:pBdr>
        <w:top w:val="single" w:sz="12" w:space="3" w:color="auto"/>
      </w:pBdr>
      <w:tabs>
        <w:tab w:val="clear" w:pos="432"/>
      </w:tabs>
      <w:autoSpaceDE/>
      <w:autoSpaceDN/>
      <w:adjustRightInd/>
      <w:snapToGrid/>
      <w:spacing w:beforeLines="0" w:before="240" w:afterLines="0" w:after="180" w:line="240" w:lineRule="auto"/>
      <w:ind w:left="1134" w:hanging="1134"/>
      <w:jc w:val="left"/>
      <w:outlineLvl w:val="9"/>
    </w:pPr>
    <w:rPr>
      <w:rFonts w:eastAsiaTheme="minorEastAsia"/>
      <w:b w:val="0"/>
      <w:bCs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adjustRightInd/>
      <w:snapToGrid/>
      <w:spacing w:beforeLines="0" w:before="0" w:afterLines="0" w:after="180" w:line="240" w:lineRule="auto"/>
      <w:ind w:left="1135" w:hanging="851"/>
      <w:jc w:val="left"/>
    </w:pPr>
    <w:rPr>
      <w:szCs w:val="20"/>
      <w:lang w:val="en-GB" w:eastAsia="en-US"/>
    </w:rPr>
  </w:style>
  <w:style w:type="paragraph" w:customStyle="1" w:styleId="LD">
    <w:name w:val="LD"/>
    <w:uiPriority w:val="99"/>
    <w:qFormat/>
    <w:pPr>
      <w:keepNext/>
      <w:keepLines/>
      <w:spacing w:line="180" w:lineRule="exact"/>
    </w:pPr>
    <w:rPr>
      <w:rFonts w:ascii="Courier New" w:eastAsiaTheme="minorEastAsia" w:hAnsi="Courier New" w:cs="Times New Roman"/>
      <w:lang w:val="en-GB" w:eastAsia="en-US"/>
    </w:rPr>
  </w:style>
  <w:style w:type="paragraph" w:customStyle="1" w:styleId="EX">
    <w:name w:val="EX"/>
    <w:basedOn w:val="Normal"/>
    <w:uiPriority w:val="99"/>
    <w:qFormat/>
    <w:pPr>
      <w:keepLines/>
      <w:adjustRightInd/>
      <w:snapToGrid/>
      <w:spacing w:beforeLines="0" w:before="0" w:afterLines="0" w:after="180" w:line="240" w:lineRule="auto"/>
      <w:ind w:left="1702" w:hanging="1418"/>
      <w:jc w:val="left"/>
    </w:pPr>
    <w:rPr>
      <w:szCs w:val="20"/>
      <w:lang w:val="en-GB" w:eastAsia="en-US"/>
    </w:rPr>
  </w:style>
  <w:style w:type="paragraph" w:customStyle="1" w:styleId="FP">
    <w:name w:val="FP"/>
    <w:basedOn w:val="Normal"/>
    <w:uiPriority w:val="99"/>
    <w:qFormat/>
    <w:pPr>
      <w:adjustRightInd/>
      <w:snapToGrid/>
      <w:spacing w:beforeLines="0" w:before="0" w:afterLines="0" w:after="0" w:line="240" w:lineRule="auto"/>
      <w:jc w:val="left"/>
    </w:pPr>
    <w:rPr>
      <w:szCs w:val="20"/>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B4">
    <w:name w:val="B4"/>
    <w:basedOn w:val="Normal"/>
    <w:uiPriority w:val="99"/>
    <w:qFormat/>
    <w:pPr>
      <w:adjustRightInd/>
      <w:snapToGrid/>
      <w:spacing w:beforeLines="0" w:before="0" w:afterLines="0" w:after="180" w:line="240" w:lineRule="auto"/>
      <w:ind w:left="1418" w:hanging="284"/>
      <w:jc w:val="left"/>
    </w:pPr>
    <w:rPr>
      <w:szCs w:val="20"/>
      <w:lang w:val="en-GB" w:eastAsia="en-US"/>
    </w:rPr>
  </w:style>
  <w:style w:type="paragraph" w:customStyle="1" w:styleId="B5">
    <w:name w:val="B5"/>
    <w:basedOn w:val="Normal"/>
    <w:uiPriority w:val="99"/>
    <w:qFormat/>
    <w:pPr>
      <w:adjustRightInd/>
      <w:snapToGrid/>
      <w:spacing w:beforeLines="0" w:before="0" w:afterLines="0" w:after="180" w:line="240" w:lineRule="auto"/>
      <w:ind w:left="1702" w:hanging="284"/>
      <w:jc w:val="left"/>
    </w:pPr>
    <w:rPr>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adjustRightInd/>
      <w:snapToGrid/>
      <w:spacing w:beforeLines="0" w:afterLines="0"/>
    </w:pPr>
  </w:style>
  <w:style w:type="paragraph" w:customStyle="1" w:styleId="Guidance">
    <w:name w:val="Guidance"/>
    <w:basedOn w:val="Normal"/>
    <w:uiPriority w:val="99"/>
    <w:qFormat/>
    <w:pPr>
      <w:adjustRightInd/>
      <w:snapToGrid/>
      <w:spacing w:beforeLines="0" w:before="0" w:afterLines="0" w:after="180" w:line="240" w:lineRule="auto"/>
      <w:jc w:val="left"/>
    </w:pPr>
    <w:rPr>
      <w:i/>
      <w:color w:val="0000FF"/>
      <w:szCs w:val="20"/>
      <w:lang w:val="en-GB" w:eastAsia="en-US"/>
    </w:rPr>
  </w:style>
  <w:style w:type="paragraph" w:customStyle="1" w:styleId="ComeBack">
    <w:name w:val="ComeBack"/>
    <w:basedOn w:val="Doc-text2"/>
    <w:next w:val="Doc-text2"/>
    <w:uiPriority w:val="99"/>
    <w:qFormat/>
    <w:pPr>
      <w:widowControl w:val="0"/>
      <w:numPr>
        <w:numId w:val="12"/>
      </w:numPr>
      <w:tabs>
        <w:tab w:val="clear" w:pos="1259"/>
        <w:tab w:val="clear" w:pos="1622"/>
        <w:tab w:val="left" w:pos="360"/>
      </w:tabs>
      <w:adjustRightInd/>
      <w:snapToGrid/>
      <w:spacing w:beforeLines="0" w:before="0" w:afterLines="0" w:line="240" w:lineRule="auto"/>
      <w:ind w:left="360" w:hanging="360"/>
    </w:pPr>
    <w:rPr>
      <w:rFonts w:eastAsia="MS Mincho"/>
      <w:kern w:val="2"/>
      <w:sz w:val="21"/>
      <w:lang w:val="en-GB" w:eastAsia="ja-JP"/>
    </w:rPr>
  </w:style>
  <w:style w:type="table" w:customStyle="1" w:styleId="110">
    <w:name w:val="网格表 1 浅色1"/>
    <w:basedOn w:val="TableNormal"/>
    <w:uiPriority w:val="46"/>
    <w:qFormat/>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eastAsia="Times New Roman" w:hAnsi="Courier New"/>
      <w:sz w:val="16"/>
      <w:shd w:val="clear" w:color="auto" w:fill="E6E6E6"/>
      <w:lang w:val="en-GB" w:eastAsia="en-GB"/>
    </w:rPr>
  </w:style>
  <w:style w:type="paragraph" w:customStyle="1" w:styleId="Bullets">
    <w:name w:val="Bullets"/>
    <w:basedOn w:val="Normal"/>
    <w:link w:val="BulletsChar"/>
    <w:uiPriority w:val="99"/>
    <w:qFormat/>
    <w:pPr>
      <w:numPr>
        <w:numId w:val="13"/>
      </w:numPr>
      <w:overflowPunct w:val="0"/>
      <w:autoSpaceDE w:val="0"/>
      <w:autoSpaceDN w:val="0"/>
      <w:snapToGrid/>
      <w:spacing w:beforeLines="0" w:before="0" w:afterLines="0" w:after="180" w:line="240" w:lineRule="auto"/>
      <w:jc w:val="left"/>
      <w:textAlignment w:val="baseline"/>
    </w:pPr>
    <w:rPr>
      <w:rFonts w:eastAsia="Batang"/>
      <w:bCs/>
      <w:iCs/>
      <w:sz w:val="24"/>
      <w:szCs w:val="24"/>
      <w:lang w:val="en-GB" w:eastAsia="en-US"/>
    </w:rPr>
  </w:style>
  <w:style w:type="paragraph" w:customStyle="1" w:styleId="bullet2">
    <w:name w:val="bullet2"/>
    <w:basedOn w:val="Normal"/>
    <w:uiPriority w:val="99"/>
    <w:qFormat/>
    <w:pPr>
      <w:numPr>
        <w:ilvl w:val="1"/>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3"/>
      </w:numPr>
      <w:adjustRightInd/>
      <w:snapToGrid/>
      <w:spacing w:beforeLines="0" w:before="0" w:afterLines="0" w:after="0" w:line="240" w:lineRule="auto"/>
      <w:ind w:hanging="180"/>
      <w:jc w:val="left"/>
    </w:pPr>
    <w:rPr>
      <w:rFonts w:ascii="Times" w:eastAsia="Batang" w:hAnsi="Times"/>
      <w:szCs w:val="24"/>
      <w:lang w:val="en-GB" w:eastAsia="en-US"/>
    </w:rPr>
  </w:style>
  <w:style w:type="paragraph" w:customStyle="1" w:styleId="bullet4">
    <w:name w:val="bullet4"/>
    <w:basedOn w:val="Normal"/>
    <w:uiPriority w:val="99"/>
    <w:qFormat/>
    <w:pPr>
      <w:numPr>
        <w:ilvl w:val="3"/>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normaltextrun">
    <w:name w:val="normaltextrun"/>
    <w:basedOn w:val="DefaultParagraphFont"/>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spacing w:beforeLines="0" w:before="0" w:afterLines="50" w:after="0" w:line="264" w:lineRule="auto"/>
    </w:pPr>
    <w:rPr>
      <w:rFonts w:eastAsia="宋体"/>
      <w:sz w:val="22"/>
      <w:szCs w:val="24"/>
      <w:lang w:val="en-GB" w:eastAsia="ko-KR"/>
    </w:rPr>
  </w:style>
  <w:style w:type="paragraph" w:customStyle="1" w:styleId="3GPPText">
    <w:name w:val="3GPP Text"/>
    <w:basedOn w:val="Normal"/>
    <w:link w:val="3GPPTextChar"/>
    <w:qFormat/>
    <w:pPr>
      <w:overflowPunct w:val="0"/>
      <w:autoSpaceDE w:val="0"/>
      <w:autoSpaceDN w:val="0"/>
      <w:snapToGrid/>
      <w:spacing w:beforeLines="0" w:before="120" w:afterLines="0" w:after="120" w:line="240" w:lineRule="auto"/>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qFormat/>
    <w:pPr>
      <w:numPr>
        <w:numId w:val="14"/>
      </w:numPr>
      <w:adjustRightInd/>
      <w:snapToGrid/>
      <w:spacing w:beforeLines="0" w:before="60" w:afterLines="0" w:after="60" w:line="240" w:lineRule="auto"/>
    </w:pPr>
    <w:rPr>
      <w:rFonts w:eastAsia="宋体"/>
      <w:sz w:val="24"/>
      <w:szCs w:val="20"/>
    </w:rPr>
  </w:style>
  <w:style w:type="character" w:customStyle="1" w:styleId="TitleChar">
    <w:name w:val="Title Char"/>
    <w:basedOn w:val="DefaultParagraphFont"/>
    <w:link w:val="Title"/>
    <w:uiPriority w:val="99"/>
    <w:qFormat/>
    <w:rPr>
      <w:rFonts w:ascii="Arial" w:eastAsia="MS Gothic" w:hAnsi="Arial"/>
      <w:b/>
      <w:sz w:val="24"/>
      <w:lang w:val="en-GB"/>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adjustRightInd/>
      <w:snapToGrid/>
      <w:spacing w:beforeLines="0" w:before="100" w:beforeAutospacing="1" w:afterLines="0"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0">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8">
    <w:name w:val="脚注文字列 (文字)1"/>
    <w:basedOn w:val="DefaultParagraphFont"/>
    <w:semiHidden/>
    <w:qFormat/>
    <w:rPr>
      <w:rFonts w:ascii="Times New Roman" w:eastAsia="MS Gothic" w:hAnsi="Times New Roman"/>
      <w:sz w:val="24"/>
      <w:lang w:val="en-GB"/>
    </w:rPr>
  </w:style>
  <w:style w:type="character" w:customStyle="1" w:styleId="19">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sz w:val="24"/>
    </w:rPr>
  </w:style>
  <w:style w:type="paragraph" w:customStyle="1" w:styleId="tal0">
    <w:name w:val="tal"/>
    <w:basedOn w:val="Normal"/>
    <w:qFormat/>
    <w:pPr>
      <w:adjustRightInd/>
      <w:snapToGrid/>
      <w:spacing w:beforeLines="0" w:before="100" w:beforeAutospacing="1" w:afterLines="0" w:after="100" w:afterAutospacing="1" w:line="240" w:lineRule="auto"/>
      <w:jc w:val="left"/>
    </w:pPr>
    <w:rPr>
      <w:rFonts w:ascii="Calibri" w:eastAsiaTheme="minorHAnsi" w:hAnsi="Calibri" w:cs="Calibri"/>
      <w:sz w:val="22"/>
      <w:lang w:eastAsia="en-US"/>
    </w:rPr>
  </w:style>
  <w:style w:type="paragraph" w:customStyle="1" w:styleId="Steps-8thset">
    <w:name w:val="Steps-8th set"/>
    <w:basedOn w:val="List2"/>
    <w:qFormat/>
    <w:pPr>
      <w:widowControl w:val="0"/>
      <w:numPr>
        <w:numId w:val="15"/>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adjustRightInd/>
      <w:snapToGrid/>
      <w:spacing w:beforeLines="0" w:before="0" w:afterLines="0" w:after="0" w:line="240" w:lineRule="auto"/>
    </w:pPr>
    <w:rPr>
      <w:rFonts w:ascii="Arial" w:eastAsia="Times New Roman" w:hAnsi="Arial"/>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qFormat/>
    <w:pPr>
      <w:adjustRightInd/>
      <w:snapToGrid/>
      <w:spacing w:beforeLines="0" w:before="0" w:afterLines="0" w:after="180" w:line="336" w:lineRule="auto"/>
      <w:ind w:firstLineChars="200" w:firstLine="200"/>
    </w:pPr>
    <w:rPr>
      <w:rFonts w:eastAsia="Malgun Gothic" w:cs="Batang"/>
      <w:szCs w:val="20"/>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tabs>
        <w:tab w:val="left" w:pos="720"/>
      </w:tabs>
      <w:adjustRightInd/>
      <w:snapToGrid/>
      <w:spacing w:beforeLines="0" w:before="0" w:afterLines="0" w:after="60" w:line="240" w:lineRule="auto"/>
      <w:ind w:firstLineChars="0" w:hanging="360"/>
      <w:contextualSpacing/>
    </w:pPr>
    <w:rPr>
      <w:rFonts w:eastAsia="Times New Roman"/>
      <w:kern w:val="2"/>
      <w:szCs w:val="24"/>
      <w:lang w:val="en-GB" w:eastAsia="en-US"/>
    </w:rPr>
  </w:style>
  <w:style w:type="character" w:customStyle="1" w:styleId="a2">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adjustRightInd/>
      <w:snapToGrid/>
      <w:spacing w:beforeLines="0" w:before="120" w:afterLines="0" w:after="120" w:line="240" w:lineRule="auto"/>
      <w:ind w:left="851" w:hanging="851"/>
      <w:jc w:val="left"/>
    </w:pPr>
    <w:rPr>
      <w:rFonts w:ascii="Arial" w:eastAsia="Times New Roman" w:hAnsi="Arial"/>
      <w:sz w:val="24"/>
      <w:szCs w:val="24"/>
      <w:lang w:eastAsia="en-US"/>
    </w:rPr>
  </w:style>
  <w:style w:type="paragraph" w:customStyle="1" w:styleId="Proposal">
    <w:name w:val="Proposal"/>
    <w:basedOn w:val="BodyText"/>
    <w:qFormat/>
    <w:pPr>
      <w:widowControl/>
      <w:numPr>
        <w:numId w:val="16"/>
      </w:numPr>
      <w:tabs>
        <w:tab w:val="left" w:pos="936"/>
        <w:tab w:val="left" w:pos="1701"/>
      </w:tabs>
      <w:adjustRightInd/>
      <w:snapToGrid/>
      <w:spacing w:beforeLines="0" w:before="0" w:afterLines="0" w:after="120" w:line="259" w:lineRule="auto"/>
      <w:ind w:left="936" w:hanging="936"/>
    </w:pPr>
    <w:rPr>
      <w:rFonts w:ascii="Arial" w:eastAsia="Calibri" w:hAnsi="Arial" w:cs="Arial"/>
      <w:b/>
      <w:bCs/>
      <w:color w:val="auto"/>
      <w:kern w:val="0"/>
      <w:sz w:val="22"/>
      <w:szCs w:val="22"/>
      <w:lang w:val="en-GB"/>
    </w:rPr>
  </w:style>
  <w:style w:type="character" w:customStyle="1" w:styleId="1a">
    <w:name w:val="未处理的提及1"/>
    <w:uiPriority w:val="99"/>
    <w:semiHidden/>
    <w:unhideWhenUsed/>
    <w:qFormat/>
    <w:rPr>
      <w:color w:val="605E5C"/>
      <w:shd w:val="clear" w:color="auto" w:fill="E1DFDD"/>
    </w:rPr>
  </w:style>
  <w:style w:type="character" w:customStyle="1" w:styleId="00TextChar">
    <w:name w:val="00_Text Char"/>
    <w:link w:val="00Text"/>
    <w:qFormat/>
    <w:rPr>
      <w:szCs w:val="24"/>
    </w:rPr>
  </w:style>
  <w:style w:type="paragraph" w:customStyle="1" w:styleId="00Text">
    <w:name w:val="00_Text"/>
    <w:basedOn w:val="Normal"/>
    <w:link w:val="00TextChar"/>
    <w:qFormat/>
    <w:pPr>
      <w:adjustRightInd/>
      <w:snapToGrid/>
      <w:spacing w:beforeLines="0" w:before="120" w:afterLines="0" w:after="120" w:line="264" w:lineRule="auto"/>
    </w:pPr>
    <w:rPr>
      <w:rFonts w:eastAsia="宋体"/>
      <w:szCs w:val="24"/>
    </w:rPr>
  </w:style>
  <w:style w:type="paragraph" w:customStyle="1" w:styleId="paragraph">
    <w:name w:val="paragraph"/>
    <w:basedOn w:val="Normal"/>
    <w:qFormat/>
    <w:pPr>
      <w:adjustRightInd/>
      <w:snapToGrid/>
      <w:spacing w:beforeLines="0" w:before="100" w:beforeAutospacing="1" w:afterLines="0" w:after="100" w:afterAutospacing="1" w:line="259" w:lineRule="auto"/>
      <w:jc w:val="left"/>
    </w:pPr>
    <w:rPr>
      <w:rFonts w:eastAsia="Times New Roman"/>
      <w:sz w:val="24"/>
      <w:szCs w:val="24"/>
      <w:lang w:eastAsia="en-US"/>
    </w:rPr>
  </w:style>
  <w:style w:type="paragraph" w:customStyle="1" w:styleId="Bullet-3">
    <w:name w:val="Bullet-3"/>
    <w:basedOn w:val="Normal"/>
    <w:qFormat/>
    <w:pPr>
      <w:numPr>
        <w:ilvl w:val="2"/>
        <w:numId w:val="17"/>
      </w:numPr>
      <w:adjustRightInd/>
      <w:snapToGrid/>
      <w:spacing w:beforeLines="0" w:before="60" w:afterLines="0" w:after="0"/>
      <w:ind w:firstLineChars="100" w:firstLine="100"/>
    </w:pPr>
    <w:rPr>
      <w:rFonts w:ascii="Book Antiqua" w:eastAsia="Malgun Gothic" w:hAnsi="Book Antiqua"/>
      <w:szCs w:val="20"/>
      <w:lang w:val="en-GB"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adjustRightInd/>
      <w:snapToGrid/>
      <w:spacing w:beforeLines="0" w:before="0" w:afterLines="0" w:after="0" w:line="240" w:lineRule="auto"/>
      <w:ind w:left="720"/>
      <w:contextualSpacing/>
      <w:jc w:val="left"/>
    </w:pPr>
    <w:rPr>
      <w:rFonts w:eastAsia="Times New Roman"/>
      <w:sz w:val="24"/>
      <w:szCs w:val="24"/>
    </w:rPr>
  </w:style>
  <w:style w:type="character" w:customStyle="1" w:styleId="1b">
    <w:name w:val="标题 字符1"/>
    <w:basedOn w:val="DefaultParagraphFont"/>
    <w:uiPriority w:val="10"/>
    <w:qFormat/>
    <w:rPr>
      <w:rFonts w:asciiTheme="majorHAnsi" w:eastAsiaTheme="majorEastAsia" w:hAnsiTheme="majorHAnsi" w:cstheme="majorBidi"/>
      <w:b/>
      <w:bCs/>
      <w:sz w:val="32"/>
      <w:szCs w:val="32"/>
      <w:lang w:val="en-GB"/>
    </w:rPr>
  </w:style>
  <w:style w:type="character" w:customStyle="1" w:styleId="22">
    <w:name w:val="标题 字符2"/>
    <w:basedOn w:val="DefaultParagraphFont"/>
    <w:uiPriority w:val="10"/>
    <w:qFormat/>
    <w:rPr>
      <w:rFonts w:asciiTheme="majorHAnsi" w:eastAsiaTheme="majorEastAsia" w:hAnsiTheme="majorHAnsi" w:cstheme="majorBidi"/>
      <w:b/>
      <w:bCs/>
      <w:sz w:val="32"/>
      <w:szCs w:val="32"/>
    </w:rPr>
  </w:style>
  <w:style w:type="table" w:customStyle="1" w:styleId="23">
    <w:name w:val="网格型2"/>
    <w:basedOn w:val="TableNormal"/>
    <w:uiPriority w:val="99"/>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MS Gothic" w:hAnsi="Times New Roman" w:cs="Times New Roman"/>
      <w:sz w:val="24"/>
      <w:lang w:val="en-GB" w:eastAsia="ja-JP"/>
    </w:rPr>
  </w:style>
  <w:style w:type="character" w:customStyle="1" w:styleId="1c">
    <w:name w:val="列表段落 字符1"/>
    <w:uiPriority w:val="34"/>
    <w:qFormat/>
    <w:locked/>
    <w:rPr>
      <w:rFonts w:ascii="Times New Roman" w:eastAsia="MS Gothic" w:hAnsi="Times New Roman"/>
      <w:sz w:val="24"/>
      <w:lang w:val="en-GB"/>
    </w:rPr>
  </w:style>
  <w:style w:type="table" w:customStyle="1" w:styleId="1110">
    <w:name w:val="网格表 1 浅色11"/>
    <w:basedOn w:val="Table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1">
    <w:name w:val="Unresolved Mention1"/>
    <w:uiPriority w:val="99"/>
    <w:semiHidden/>
    <w:unhideWhenUsed/>
    <w:qFormat/>
    <w:rPr>
      <w:color w:val="605E5C"/>
      <w:shd w:val="clear" w:color="auto" w:fill="E1DFDD"/>
    </w:rPr>
  </w:style>
  <w:style w:type="paragraph" w:customStyle="1" w:styleId="YJ-Proposal">
    <w:name w:val="YJ-Proposal"/>
    <w:basedOn w:val="Normal"/>
    <w:qFormat/>
    <w:pPr>
      <w:numPr>
        <w:numId w:val="18"/>
      </w:numPr>
      <w:tabs>
        <w:tab w:val="clear" w:pos="1417"/>
        <w:tab w:val="left" w:pos="0"/>
      </w:tabs>
      <w:autoSpaceDE w:val="0"/>
      <w:autoSpaceDN w:val="0"/>
      <w:spacing w:beforeLines="0" w:before="0" w:afterLines="0" w:after="120" w:line="240" w:lineRule="auto"/>
      <w:ind w:left="0" w:hanging="420"/>
    </w:pPr>
    <w:rPr>
      <w:rFonts w:eastAsia="等线"/>
      <w:b/>
      <w:bCs/>
      <w:sz w:val="22"/>
      <w:szCs w:val="21"/>
      <w:lang w:val="en-GB" w:eastAsia="en-US"/>
    </w:rPr>
  </w:style>
  <w:style w:type="paragraph" w:customStyle="1" w:styleId="Revision4">
    <w:name w:val="Revision4"/>
    <w:hidden/>
    <w:uiPriority w:val="99"/>
    <w:semiHidden/>
    <w:qFormat/>
    <w:rPr>
      <w:rFonts w:ascii="Times New Roman" w:eastAsiaTheme="minorEastAsia" w:hAnsi="Times New Roman" w:cs="Times New Roman"/>
      <w:szCs w:val="22"/>
    </w:rPr>
  </w:style>
  <w:style w:type="character" w:customStyle="1" w:styleId="UnresolvedMention2">
    <w:name w:val="Unresolved Mention2"/>
    <w:uiPriority w:val="99"/>
    <w:semiHidden/>
    <w:unhideWhenUsed/>
    <w:qFormat/>
    <w:rPr>
      <w:color w:val="605E5C"/>
      <w:shd w:val="clear" w:color="auto" w:fill="E1DFDD"/>
    </w:rPr>
  </w:style>
  <w:style w:type="paragraph" w:customStyle="1" w:styleId="30">
    <w:name w:val="修订3"/>
    <w:hidden/>
    <w:uiPriority w:val="99"/>
    <w:semiHidden/>
    <w:qFormat/>
    <w:rPr>
      <w:rFonts w:ascii="Times New Roman" w:eastAsia="MS Gothic" w:hAnsi="Times New Roman" w:cs="Times New Roman"/>
      <w:sz w:val="24"/>
      <w:lang w:val="en-GB" w:eastAsia="ja-JP"/>
    </w:rPr>
  </w:style>
  <w:style w:type="character" w:customStyle="1" w:styleId="24">
    <w:name w:val="未处理的提及2"/>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Theme="minorEastAsia" w:hAnsi="Times New Roman" w:cs="Times New Roman"/>
      <w:szCs w:val="22"/>
    </w:rPr>
  </w:style>
  <w:style w:type="character" w:customStyle="1" w:styleId="a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basedOn w:val="DefaultParagraphFont"/>
    <w:rPr>
      <w:rFonts w:ascii="Times" w:eastAsia="Times" w:hAnsi="Times" w:cs="Times" w:hint="default"/>
      <w:szCs w:val="24"/>
      <w:lang w:val="en-US"/>
    </w:rPr>
  </w:style>
  <w:style w:type="table" w:customStyle="1" w:styleId="32">
    <w:name w:val="网格型3"/>
    <w:aliases w:val="TableGrid,SGS Table Basic 1,ST Table,Check(v),Table-Text,x Tableau page de garde,表（文字列）"/>
    <w:basedOn w:val="TableNormal"/>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5B2B4-8D0A-45F3-8DFC-C0582D4C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9214</Words>
  <Characters>52524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cp:revision>
  <dcterms:created xsi:type="dcterms:W3CDTF">2025-11-06T07:29:00Z</dcterms:created>
  <dcterms:modified xsi:type="dcterms:W3CDTF">2025-11-06T11:26:00Z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33F7F754AC284CE9B43AEFBE0B229F25</vt:lpwstr>
  </property>
</Properties>
</file>